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7C5F75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>2</w:t>
      </w:r>
      <w:r w:rsidR="001A16A2">
        <w:rPr>
          <w:rFonts w:ascii="Calibri" w:hAnsi="Calibri"/>
          <w:b/>
          <w:color w:val="632423"/>
          <w:lang w:val="en-US"/>
        </w:rPr>
        <w:t>3</w:t>
      </w:r>
      <w:r w:rsidR="00E65125" w:rsidRPr="00E65125">
        <w:rPr>
          <w:rFonts w:ascii="Calibri" w:hAnsi="Calibri"/>
          <w:b/>
          <w:color w:val="632423"/>
        </w:rPr>
        <w:t>.0</w:t>
      </w:r>
      <w:r w:rsidR="001A16A2">
        <w:rPr>
          <w:rFonts w:ascii="Calibri" w:hAnsi="Calibri"/>
          <w:b/>
          <w:color w:val="632423"/>
          <w:lang w:val="en-US"/>
        </w:rPr>
        <w:t>4</w:t>
      </w:r>
      <w:r w:rsidR="00E65125" w:rsidRPr="00E65125">
        <w:rPr>
          <w:rFonts w:ascii="Calibri" w:hAnsi="Calibri"/>
          <w:b/>
          <w:color w:val="632423"/>
        </w:rPr>
        <w:t>.</w:t>
      </w:r>
      <w:r>
        <w:rPr>
          <w:rFonts w:ascii="Calibri" w:hAnsi="Calibri"/>
          <w:b/>
          <w:color w:val="632423"/>
        </w:rPr>
        <w:t>2019</w:t>
      </w:r>
      <w:r w:rsidR="00956660">
        <w:rPr>
          <w:rFonts w:ascii="Calibri" w:hAnsi="Calibri"/>
          <w:b/>
          <w:color w:val="632423"/>
        </w:rPr>
        <w:tab/>
      </w:r>
      <w:r w:rsidR="00956660">
        <w:rPr>
          <w:rFonts w:ascii="Calibri" w:hAnsi="Calibri"/>
          <w:b/>
          <w:color w:val="632423"/>
        </w:rPr>
        <w:tab/>
      </w:r>
      <w:r w:rsidR="00E84DD4">
        <w:rPr>
          <w:rFonts w:ascii="Calibri" w:hAnsi="Calibri"/>
          <w:b/>
          <w:color w:val="632423"/>
        </w:rPr>
        <w:t>6/5</w:t>
      </w:r>
      <w:r w:rsidR="00A47D4D">
        <w:rPr>
          <w:rFonts w:ascii="Calibri" w:hAnsi="Calibri"/>
          <w:b/>
          <w:color w:val="632423"/>
        </w:rPr>
        <w:t xml:space="preserve"> </w:t>
      </w:r>
    </w:p>
    <w:p w:rsid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F743AB" w:rsidRPr="00E65125" w:rsidRDefault="00F743AB" w:rsidP="00E65125">
      <w:pPr>
        <w:ind w:left="-567"/>
        <w:rPr>
          <w:rFonts w:ascii="Calibri" w:hAnsi="Calibri"/>
          <w:color w:val="632423"/>
          <w:sz w:val="28"/>
        </w:rPr>
      </w:pPr>
    </w:p>
    <w:tbl>
      <w:tblPr>
        <w:tblW w:w="10206" w:type="dxa"/>
        <w:tblLook w:val="00A0"/>
      </w:tblPr>
      <w:tblGrid>
        <w:gridCol w:w="5529"/>
        <w:gridCol w:w="4677"/>
      </w:tblGrid>
      <w:tr w:rsidR="005835AC" w:rsidRPr="0072753B" w:rsidTr="001834FB">
        <w:trPr>
          <w:trHeight w:val="1591"/>
        </w:trPr>
        <w:tc>
          <w:tcPr>
            <w:tcW w:w="5529" w:type="dxa"/>
          </w:tcPr>
          <w:p w:rsidR="005835AC" w:rsidRPr="0072753B" w:rsidRDefault="005835AC" w:rsidP="007C5F75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8"/>
              </w:rPr>
              <w:t>О</w:t>
            </w:r>
            <w:r w:rsidR="007C5F75" w:rsidRPr="0072753B">
              <w:rPr>
                <w:b/>
                <w:szCs w:val="28"/>
              </w:rPr>
              <w:t xml:space="preserve"> согласовании </w:t>
            </w:r>
            <w:r w:rsidRPr="0072753B">
              <w:rPr>
                <w:b/>
                <w:szCs w:val="28"/>
              </w:rPr>
              <w:t xml:space="preserve">установки ограждающего устройства на придомовой территории многоквартирного дома по адресу: г. Москва, </w:t>
            </w:r>
            <w:r w:rsidR="007C5F75" w:rsidRPr="0072753B">
              <w:rPr>
                <w:b/>
                <w:szCs w:val="28"/>
              </w:rPr>
              <w:t>ул. Бутлерова, дом 24.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2753B" w:rsidRDefault="002B7615" w:rsidP="001834FB">
      <w:pPr>
        <w:ind w:firstLine="709"/>
        <w:jc w:val="both"/>
        <w:rPr>
          <w:szCs w:val="28"/>
        </w:rPr>
      </w:pPr>
      <w:r w:rsidRPr="0072753B">
        <w:rPr>
          <w:szCs w:val="28"/>
        </w:rPr>
        <w:t xml:space="preserve">В соответствии с </w:t>
      </w:r>
      <w:r w:rsidR="000E7F00" w:rsidRPr="0072753B">
        <w:rPr>
          <w:szCs w:val="28"/>
        </w:rPr>
        <w:t xml:space="preserve">пунктом 5 части 2 статьи 1 </w:t>
      </w:r>
      <w:r w:rsidRPr="0072753B">
        <w:rPr>
          <w:szCs w:val="28"/>
        </w:rPr>
        <w:t>Закон</w:t>
      </w:r>
      <w:r w:rsidR="000E7F00" w:rsidRPr="0072753B">
        <w:rPr>
          <w:szCs w:val="28"/>
        </w:rPr>
        <w:t>а</w:t>
      </w:r>
      <w:r w:rsidRPr="0072753B">
        <w:rPr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72753B">
        <w:rPr>
          <w:szCs w:val="28"/>
        </w:rPr>
        <w:t xml:space="preserve">лением Правительства Москвы от </w:t>
      </w:r>
      <w:r w:rsidRPr="0072753B">
        <w:rPr>
          <w:szCs w:val="28"/>
        </w:rPr>
        <w:t>2 июля 2013 года № 428</w:t>
      </w:r>
      <w:r w:rsidR="006D4831" w:rsidRPr="0072753B">
        <w:rPr>
          <w:szCs w:val="28"/>
        </w:rPr>
        <w:t>-ПП</w:t>
      </w:r>
      <w:r w:rsidRPr="0072753B">
        <w:rPr>
          <w:szCs w:val="28"/>
        </w:rPr>
        <w:t xml:space="preserve"> «О порядке установки ограждений на придомовых</w:t>
      </w:r>
      <w:r w:rsidR="00E53D10" w:rsidRPr="0072753B">
        <w:rPr>
          <w:szCs w:val="28"/>
        </w:rPr>
        <w:t xml:space="preserve"> территориях в городе Москве», рассмотрев </w:t>
      </w:r>
      <w:r w:rsidR="00155476" w:rsidRPr="0072753B">
        <w:rPr>
          <w:szCs w:val="28"/>
        </w:rPr>
        <w:t>обращени</w:t>
      </w:r>
      <w:r w:rsidR="007C5F75" w:rsidRPr="0072753B">
        <w:rPr>
          <w:szCs w:val="28"/>
        </w:rPr>
        <w:t>я</w:t>
      </w:r>
      <w:r w:rsidR="00155476" w:rsidRPr="0072753B">
        <w:rPr>
          <w:szCs w:val="28"/>
        </w:rPr>
        <w:t xml:space="preserve"> уполномоченн</w:t>
      </w:r>
      <w:r w:rsidR="007C5F75" w:rsidRPr="0072753B">
        <w:rPr>
          <w:szCs w:val="28"/>
        </w:rPr>
        <w:t>ых</w:t>
      </w:r>
      <w:r w:rsidR="00155476" w:rsidRPr="0072753B">
        <w:rPr>
          <w:szCs w:val="28"/>
        </w:rPr>
        <w:t xml:space="preserve"> лиц</w:t>
      </w:r>
      <w:r w:rsidR="007C5F75" w:rsidRPr="0072753B">
        <w:rPr>
          <w:szCs w:val="28"/>
        </w:rPr>
        <w:t xml:space="preserve">, </w:t>
      </w:r>
      <w:r w:rsidRPr="0072753B">
        <w:rPr>
          <w:szCs w:val="28"/>
        </w:rPr>
        <w:t>протокол</w:t>
      </w:r>
      <w:r w:rsidR="00155476" w:rsidRPr="0072753B">
        <w:rPr>
          <w:szCs w:val="28"/>
        </w:rPr>
        <w:t xml:space="preserve">от </w:t>
      </w:r>
      <w:r w:rsidR="007C5F75" w:rsidRPr="0072753B">
        <w:rPr>
          <w:szCs w:val="28"/>
        </w:rPr>
        <w:t xml:space="preserve">29 марта </w:t>
      </w:r>
      <w:r w:rsidR="00155476" w:rsidRPr="0072753B">
        <w:rPr>
          <w:szCs w:val="28"/>
        </w:rPr>
        <w:t xml:space="preserve">2018 года </w:t>
      </w:r>
      <w:r w:rsidR="007C5F75" w:rsidRPr="0072753B">
        <w:rPr>
          <w:szCs w:val="28"/>
        </w:rPr>
        <w:t xml:space="preserve">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 ул. Бутлерова, дом 24 (подъезды №№ 1-4) и протокол от 28 января 2019 года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 ул. Бутлерова, дом 24 (подъезды №№ 5-12) </w:t>
      </w:r>
    </w:p>
    <w:p w:rsidR="00C2771E" w:rsidRPr="0072753B" w:rsidRDefault="00C2771E" w:rsidP="002B7615">
      <w:pPr>
        <w:ind w:firstLine="708"/>
        <w:jc w:val="both"/>
        <w:rPr>
          <w:szCs w:val="28"/>
        </w:rPr>
      </w:pPr>
    </w:p>
    <w:p w:rsidR="002B7615" w:rsidRPr="0072753B" w:rsidRDefault="002B7615" w:rsidP="002B7615">
      <w:pPr>
        <w:adjustRightInd w:val="0"/>
        <w:spacing w:line="228" w:lineRule="auto"/>
        <w:ind w:firstLine="709"/>
        <w:jc w:val="both"/>
        <w:rPr>
          <w:szCs w:val="28"/>
        </w:rPr>
      </w:pPr>
      <w:r w:rsidRPr="0072753B">
        <w:rPr>
          <w:szCs w:val="28"/>
        </w:rPr>
        <w:t xml:space="preserve">Советом депутатов принято </w:t>
      </w:r>
      <w:r w:rsidRPr="0072753B">
        <w:rPr>
          <w:b/>
          <w:szCs w:val="28"/>
        </w:rPr>
        <w:t>решение</w:t>
      </w:r>
      <w:r w:rsidRPr="0072753B">
        <w:rPr>
          <w:szCs w:val="28"/>
        </w:rPr>
        <w:t>:</w:t>
      </w:r>
    </w:p>
    <w:p w:rsidR="002B7615" w:rsidRPr="0072753B" w:rsidRDefault="002B7615" w:rsidP="0096316C">
      <w:pPr>
        <w:adjustRightInd w:val="0"/>
        <w:spacing w:line="228" w:lineRule="auto"/>
        <w:ind w:firstLine="709"/>
        <w:jc w:val="both"/>
        <w:rPr>
          <w:szCs w:val="28"/>
        </w:rPr>
      </w:pPr>
    </w:p>
    <w:p w:rsidR="00EF6A1A" w:rsidRPr="0072753B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 xml:space="preserve">1. </w:t>
      </w:r>
      <w:r w:rsidR="007C5F75" w:rsidRPr="0072753B">
        <w:rPr>
          <w:szCs w:val="28"/>
        </w:rPr>
        <w:t>С</w:t>
      </w:r>
      <w:r w:rsidR="005835AC" w:rsidRPr="0072753B">
        <w:rPr>
          <w:szCs w:val="28"/>
        </w:rPr>
        <w:t>огласова</w:t>
      </w:r>
      <w:r w:rsidR="007C5F75" w:rsidRPr="0072753B">
        <w:rPr>
          <w:szCs w:val="28"/>
        </w:rPr>
        <w:t>ть</w:t>
      </w:r>
      <w:r w:rsidR="001A16A2" w:rsidRPr="001A16A2">
        <w:rPr>
          <w:szCs w:val="28"/>
        </w:rPr>
        <w:t xml:space="preserve"> </w:t>
      </w:r>
      <w:r w:rsidR="00720A2D" w:rsidRPr="0072753B">
        <w:rPr>
          <w:szCs w:val="28"/>
        </w:rPr>
        <w:t>установк</w:t>
      </w:r>
      <w:r w:rsidR="007C5F75" w:rsidRPr="0072753B">
        <w:rPr>
          <w:szCs w:val="28"/>
        </w:rPr>
        <w:t>у</w:t>
      </w:r>
      <w:r w:rsidR="001A16A2" w:rsidRPr="001A16A2">
        <w:rPr>
          <w:szCs w:val="28"/>
        </w:rPr>
        <w:t xml:space="preserve"> </w:t>
      </w:r>
      <w:r w:rsidR="00E53D10" w:rsidRPr="0072753B">
        <w:rPr>
          <w:szCs w:val="28"/>
        </w:rPr>
        <w:t>ограждающ</w:t>
      </w:r>
      <w:r w:rsidR="00442EC5" w:rsidRPr="0072753B">
        <w:rPr>
          <w:szCs w:val="28"/>
        </w:rPr>
        <w:t>их</w:t>
      </w:r>
      <w:r w:rsidR="00720A2D" w:rsidRPr="0072753B">
        <w:rPr>
          <w:szCs w:val="28"/>
        </w:rPr>
        <w:t xml:space="preserve"> устройств</w:t>
      </w:r>
      <w:r w:rsidR="0096316C" w:rsidRPr="0072753B">
        <w:rPr>
          <w:szCs w:val="28"/>
        </w:rPr>
        <w:t xml:space="preserve"> (</w:t>
      </w:r>
      <w:r w:rsidR="00442EC5" w:rsidRPr="0072753B">
        <w:rPr>
          <w:szCs w:val="28"/>
        </w:rPr>
        <w:t>автоматические подъемные</w:t>
      </w:r>
      <w:r w:rsidR="0096316C" w:rsidRPr="0072753B">
        <w:rPr>
          <w:szCs w:val="28"/>
        </w:rPr>
        <w:t xml:space="preserve"> шлагбаум</w:t>
      </w:r>
      <w:r w:rsidR="00442EC5" w:rsidRPr="0072753B">
        <w:rPr>
          <w:szCs w:val="28"/>
        </w:rPr>
        <w:t>ы</w:t>
      </w:r>
      <w:r w:rsidR="0096316C" w:rsidRPr="0072753B">
        <w:rPr>
          <w:szCs w:val="28"/>
        </w:rPr>
        <w:t>)</w:t>
      </w:r>
      <w:r w:rsidRPr="0072753B">
        <w:rPr>
          <w:szCs w:val="28"/>
        </w:rPr>
        <w:t xml:space="preserve"> на придомов</w:t>
      </w:r>
      <w:r w:rsidR="00720A2D" w:rsidRPr="0072753B">
        <w:rPr>
          <w:szCs w:val="28"/>
        </w:rPr>
        <w:t>ой территории</w:t>
      </w:r>
      <w:r w:rsidRPr="0072753B">
        <w:rPr>
          <w:szCs w:val="28"/>
        </w:rPr>
        <w:t xml:space="preserve"> многоквартирного дома по адресу: </w:t>
      </w:r>
      <w:r w:rsidR="0072753B" w:rsidRPr="0072753B">
        <w:rPr>
          <w:szCs w:val="28"/>
        </w:rPr>
        <w:t>г. Москва, ул. Бутлерова, дом 24</w:t>
      </w:r>
      <w:r w:rsidR="001A16A2" w:rsidRPr="001834FB">
        <w:rPr>
          <w:szCs w:val="28"/>
        </w:rPr>
        <w:t xml:space="preserve"> </w:t>
      </w:r>
      <w:r w:rsidR="001A16A2">
        <w:rPr>
          <w:szCs w:val="28"/>
        </w:rPr>
        <w:t>согласно схемы (Приложение)</w:t>
      </w:r>
      <w:r w:rsidR="005835AC" w:rsidRPr="0072753B">
        <w:rPr>
          <w:szCs w:val="28"/>
        </w:rPr>
        <w:t>.</w:t>
      </w:r>
    </w:p>
    <w:p w:rsidR="001834FB" w:rsidRPr="001834FB" w:rsidRDefault="001834FB" w:rsidP="00467DA3">
      <w:pPr>
        <w:ind w:firstLine="709"/>
        <w:jc w:val="both"/>
        <w:rPr>
          <w:b/>
          <w:szCs w:val="28"/>
        </w:rPr>
      </w:pPr>
      <w:r w:rsidRPr="001834FB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Pr="001834FB">
        <w:rPr>
          <w:szCs w:val="28"/>
        </w:rPr>
        <w:t>Решение Совета депутатов муниципального округа Коньково от 26.03.2019 №5/10 «О согласовании установки ограждающего устройства на придомовой территории многоквартирного дома по адресу: г. Москва, ул. Бутлерова, дом 24» отменить.</w:t>
      </w:r>
    </w:p>
    <w:p w:rsidR="00467DA3" w:rsidRDefault="001834FB" w:rsidP="00467DA3">
      <w:pPr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="002B7615" w:rsidRPr="0072753B">
        <w:rPr>
          <w:szCs w:val="28"/>
        </w:rPr>
        <w:t xml:space="preserve">. Направить настоящее решение в </w:t>
      </w:r>
      <w:r w:rsidR="00155476" w:rsidRPr="0072753B">
        <w:rPr>
          <w:szCs w:val="28"/>
        </w:rPr>
        <w:t xml:space="preserve">Департамент территориальных органов исполнительной власти города Москвы, в </w:t>
      </w:r>
      <w:r w:rsidR="002B7615" w:rsidRPr="0072753B">
        <w:rPr>
          <w:szCs w:val="28"/>
        </w:rPr>
        <w:t xml:space="preserve">управу района Коньково города Москвы </w:t>
      </w:r>
      <w:r w:rsidR="00155476" w:rsidRPr="0072753B">
        <w:rPr>
          <w:szCs w:val="28"/>
        </w:rPr>
        <w:t>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</w:t>
      </w:r>
      <w:r w:rsidR="002B7615" w:rsidRPr="0072753B">
        <w:rPr>
          <w:szCs w:val="28"/>
        </w:rPr>
        <w:t>.</w:t>
      </w:r>
    </w:p>
    <w:p w:rsidR="00467DA3" w:rsidRPr="00467DA3" w:rsidRDefault="001834FB" w:rsidP="00467DA3">
      <w:pPr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="002B7615" w:rsidRPr="0072753B">
        <w:rPr>
          <w:b/>
          <w:szCs w:val="28"/>
        </w:rPr>
        <w:t>.</w:t>
      </w:r>
      <w:r w:rsidR="00467DA3" w:rsidRPr="00467DA3">
        <w:rPr>
          <w:rFonts w:eastAsia="Calibri"/>
          <w:szCs w:val="28"/>
        </w:rPr>
        <w:t>Опубликовать настоящее решение в учрежденном издании «Муниципальный бюллетень района Коньково», и</w:t>
      </w:r>
      <w:r w:rsidR="001A16A2">
        <w:rPr>
          <w:rFonts w:eastAsia="Calibri"/>
          <w:szCs w:val="28"/>
        </w:rPr>
        <w:t>/или</w:t>
      </w:r>
      <w:r w:rsidR="00467DA3" w:rsidRPr="00467DA3">
        <w:rPr>
          <w:rFonts w:eastAsia="Calibri"/>
          <w:szCs w:val="28"/>
        </w:rPr>
        <w:t xml:space="preserve"> в бюллетене «Московский муниципальный вестник». </w:t>
      </w:r>
    </w:p>
    <w:p w:rsidR="0096316C" w:rsidRPr="0072753B" w:rsidRDefault="001834FB" w:rsidP="00467DA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="0096316C" w:rsidRPr="0072753B">
        <w:rPr>
          <w:b/>
          <w:szCs w:val="28"/>
        </w:rPr>
        <w:t>.</w:t>
      </w:r>
      <w:r w:rsidR="0096316C" w:rsidRPr="0072753B">
        <w:rPr>
          <w:szCs w:val="28"/>
        </w:rPr>
        <w:t xml:space="preserve"> Контроль за исполнением настоящего решения возложить на </w:t>
      </w:r>
      <w:r w:rsidR="00A47D4D">
        <w:rPr>
          <w:szCs w:val="28"/>
        </w:rPr>
        <w:t>депутата Совета депутатов муниципального округа Коньково Панова А.В.</w:t>
      </w:r>
    </w:p>
    <w:p w:rsidR="0072753B" w:rsidRDefault="0072753B" w:rsidP="0072753B">
      <w:pPr>
        <w:jc w:val="both"/>
        <w:rPr>
          <w:szCs w:val="28"/>
        </w:rPr>
      </w:pPr>
    </w:p>
    <w:p w:rsidR="00467DA3" w:rsidRPr="00467DA3" w:rsidRDefault="001A16A2" w:rsidP="00467DA3">
      <w:pPr>
        <w:jc w:val="both"/>
        <w:rPr>
          <w:b/>
          <w:szCs w:val="28"/>
        </w:rPr>
      </w:pPr>
      <w:r>
        <w:rPr>
          <w:b/>
          <w:szCs w:val="28"/>
        </w:rPr>
        <w:t>И</w:t>
      </w:r>
      <w:r w:rsidR="00467DA3" w:rsidRPr="00467DA3">
        <w:rPr>
          <w:b/>
          <w:szCs w:val="28"/>
        </w:rPr>
        <w:t>сполняющий обязанности главы</w:t>
      </w:r>
    </w:p>
    <w:p w:rsidR="00467DA3" w:rsidRPr="00467DA3" w:rsidRDefault="00467DA3" w:rsidP="00467DA3">
      <w:pPr>
        <w:jc w:val="both"/>
        <w:rPr>
          <w:b/>
          <w:szCs w:val="28"/>
        </w:rPr>
      </w:pPr>
      <w:r w:rsidRPr="00467DA3">
        <w:rPr>
          <w:b/>
          <w:szCs w:val="28"/>
        </w:rPr>
        <w:t>муниципального округа Коньково,</w:t>
      </w:r>
    </w:p>
    <w:p w:rsidR="00467DA3" w:rsidRPr="00467DA3" w:rsidRDefault="00467DA3" w:rsidP="00467DA3">
      <w:pPr>
        <w:jc w:val="both"/>
        <w:rPr>
          <w:b/>
          <w:szCs w:val="28"/>
        </w:rPr>
      </w:pPr>
      <w:r w:rsidRPr="00467DA3">
        <w:rPr>
          <w:b/>
          <w:szCs w:val="28"/>
        </w:rPr>
        <w:t>заместитель Председателя Совета депутатов</w:t>
      </w:r>
    </w:p>
    <w:p w:rsidR="002569AF" w:rsidRDefault="00467DA3" w:rsidP="0072753B">
      <w:pPr>
        <w:jc w:val="both"/>
        <w:rPr>
          <w:b/>
          <w:szCs w:val="28"/>
        </w:rPr>
      </w:pPr>
      <w:r w:rsidRPr="00467DA3">
        <w:rPr>
          <w:b/>
          <w:szCs w:val="28"/>
        </w:rPr>
        <w:t xml:space="preserve">муниципального округа Коньково                    </w:t>
      </w:r>
      <w:r w:rsidR="001A16A2">
        <w:rPr>
          <w:b/>
          <w:szCs w:val="28"/>
        </w:rPr>
        <w:tab/>
      </w:r>
      <w:r w:rsidR="001A16A2">
        <w:rPr>
          <w:b/>
          <w:szCs w:val="28"/>
        </w:rPr>
        <w:tab/>
      </w:r>
      <w:r w:rsidR="001A16A2">
        <w:rPr>
          <w:b/>
          <w:szCs w:val="28"/>
        </w:rPr>
        <w:tab/>
      </w:r>
      <w:r w:rsidR="001A16A2">
        <w:rPr>
          <w:b/>
          <w:szCs w:val="28"/>
        </w:rPr>
        <w:tab/>
      </w:r>
      <w:r w:rsidRPr="00467DA3">
        <w:rPr>
          <w:b/>
          <w:szCs w:val="28"/>
        </w:rPr>
        <w:t xml:space="preserve"> С. В. Малахов</w:t>
      </w:r>
      <w:bookmarkStart w:id="0" w:name="_GoBack"/>
      <w:bookmarkEnd w:id="0"/>
    </w:p>
    <w:p w:rsidR="002569AF" w:rsidRDefault="002569A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2569AF" w:rsidRDefault="002569AF" w:rsidP="002569AF">
      <w:pPr>
        <w:jc w:val="right"/>
        <w:rPr>
          <w:b/>
        </w:rPr>
      </w:pPr>
      <w:r w:rsidRPr="00060608">
        <w:rPr>
          <w:b/>
        </w:rPr>
        <w:lastRenderedPageBreak/>
        <w:t>Приложение</w:t>
      </w:r>
      <w:r w:rsidRPr="002569AF">
        <w:rPr>
          <w:b/>
        </w:rPr>
        <w:br/>
      </w:r>
      <w:r>
        <w:rPr>
          <w:b/>
        </w:rPr>
        <w:t>к решению Совета депутатов</w:t>
      </w:r>
      <w:r w:rsidRPr="002569AF">
        <w:rPr>
          <w:b/>
        </w:rPr>
        <w:br/>
      </w:r>
      <w:r w:rsidRPr="00060608">
        <w:rPr>
          <w:b/>
        </w:rPr>
        <w:t>муниципального округа Коньково</w:t>
      </w:r>
    </w:p>
    <w:p w:rsidR="002569AF" w:rsidRDefault="002569AF" w:rsidP="002569AF">
      <w:pPr>
        <w:jc w:val="right"/>
        <w:rPr>
          <w:b/>
        </w:rPr>
      </w:pPr>
      <w:r w:rsidRPr="00060608">
        <w:rPr>
          <w:b/>
        </w:rPr>
        <w:t>от 2</w:t>
      </w:r>
      <w:r w:rsidRPr="002569AF">
        <w:rPr>
          <w:b/>
        </w:rPr>
        <w:t>3</w:t>
      </w:r>
      <w:r w:rsidRPr="00060608">
        <w:rPr>
          <w:b/>
        </w:rPr>
        <w:t>.0</w:t>
      </w:r>
      <w:r w:rsidRPr="002569AF">
        <w:rPr>
          <w:b/>
        </w:rPr>
        <w:t>4</w:t>
      </w:r>
      <w:r w:rsidRPr="00060608">
        <w:rPr>
          <w:b/>
        </w:rPr>
        <w:t>.2019</w:t>
      </w:r>
      <w:r>
        <w:rPr>
          <w:b/>
        </w:rPr>
        <w:t>г.</w:t>
      </w:r>
      <w:r w:rsidRPr="00060608">
        <w:rPr>
          <w:b/>
        </w:rPr>
        <w:t xml:space="preserve"> №</w:t>
      </w:r>
      <w:r w:rsidR="00F743AB">
        <w:rPr>
          <w:b/>
        </w:rPr>
        <w:t>6/5</w:t>
      </w:r>
    </w:p>
    <w:p w:rsidR="002569AF" w:rsidRDefault="002569AF" w:rsidP="002569AF">
      <w:pPr>
        <w:jc w:val="right"/>
        <w:rPr>
          <w:b/>
        </w:rPr>
      </w:pPr>
    </w:p>
    <w:p w:rsidR="002569AF" w:rsidRDefault="002569AF" w:rsidP="002569AF">
      <w:pPr>
        <w:jc w:val="right"/>
        <w:rPr>
          <w:b/>
        </w:rPr>
      </w:pPr>
    </w:p>
    <w:p w:rsidR="002569AF" w:rsidRPr="00060608" w:rsidRDefault="002569AF" w:rsidP="002569AF">
      <w:pPr>
        <w:jc w:val="right"/>
        <w:rPr>
          <w:b/>
        </w:rPr>
      </w:pPr>
    </w:p>
    <w:p w:rsidR="0072753B" w:rsidRPr="0072753B" w:rsidRDefault="002569AF" w:rsidP="0072753B">
      <w:pPr>
        <w:jc w:val="both"/>
        <w:rPr>
          <w:b/>
          <w:sz w:val="28"/>
          <w:szCs w:val="28"/>
        </w:rPr>
      </w:pPr>
      <w:r w:rsidRPr="002569AF">
        <w:rPr>
          <w:b/>
          <w:noProof/>
          <w:sz w:val="28"/>
          <w:szCs w:val="28"/>
        </w:rPr>
        <w:drawing>
          <wp:inline distT="0" distB="0" distL="0" distR="0">
            <wp:extent cx="6419850" cy="5381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53B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7B" w:rsidRDefault="00F34D7B" w:rsidP="00236104">
      <w:r>
        <w:separator/>
      </w:r>
    </w:p>
  </w:endnote>
  <w:endnote w:type="continuationSeparator" w:id="1">
    <w:p w:rsidR="00F34D7B" w:rsidRDefault="00F34D7B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7B" w:rsidRDefault="00F34D7B" w:rsidP="00236104">
      <w:r>
        <w:separator/>
      </w:r>
    </w:p>
  </w:footnote>
  <w:footnote w:type="continuationSeparator" w:id="1">
    <w:p w:rsidR="00F34D7B" w:rsidRDefault="00F34D7B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34FB"/>
    <w:rsid w:val="00186F8E"/>
    <w:rsid w:val="0018748E"/>
    <w:rsid w:val="00195E23"/>
    <w:rsid w:val="001A16A2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569AF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156C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24D1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62CF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3A83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36B2"/>
    <w:rsid w:val="007F72CB"/>
    <w:rsid w:val="008053E3"/>
    <w:rsid w:val="00806E0D"/>
    <w:rsid w:val="008121C6"/>
    <w:rsid w:val="00812203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9F0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A52E9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06E"/>
    <w:rsid w:val="00C2284B"/>
    <w:rsid w:val="00C2771E"/>
    <w:rsid w:val="00C413F9"/>
    <w:rsid w:val="00C510C7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04643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84DD4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4D7B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743AB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6</cp:revision>
  <cp:lastPrinted>2018-06-01T08:03:00Z</cp:lastPrinted>
  <dcterms:created xsi:type="dcterms:W3CDTF">2019-04-19T17:34:00Z</dcterms:created>
  <dcterms:modified xsi:type="dcterms:W3CDTF">2019-04-24T19:46:00Z</dcterms:modified>
</cp:coreProperties>
</file>