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C" w:rsidRPr="00E23F16" w:rsidRDefault="005054AC" w:rsidP="005054AC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1B2B40" w:rsidRDefault="002E3D10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color w:val="833C0B" w:themeColor="accent2" w:themeShade="80"/>
        </w:rPr>
        <w:t xml:space="preserve"> </w:t>
      </w:r>
    </w:p>
    <w:p w:rsidR="005054AC" w:rsidRPr="0032379D" w:rsidRDefault="002E3D10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  <w:bookmarkStart w:id="0" w:name="_GoBack"/>
      <w:bookmarkEnd w:id="0"/>
      <w:r>
        <w:rPr>
          <w:rFonts w:asciiTheme="minorHAnsi" w:hAnsiTheme="minorHAnsi" w:cstheme="minorHAnsi"/>
          <w:color w:val="833C0B" w:themeColor="accent2" w:themeShade="80"/>
        </w:rPr>
        <w:t xml:space="preserve"> 16</w:t>
      </w:r>
      <w:r w:rsidR="00915DC1">
        <w:rPr>
          <w:rFonts w:asciiTheme="minorHAnsi" w:hAnsiTheme="minorHAnsi" w:cstheme="minorHAnsi"/>
          <w:color w:val="833C0B" w:themeColor="accent2" w:themeShade="80"/>
        </w:rPr>
        <w:t>.12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 xml:space="preserve">.2022            </w:t>
      </w:r>
      <w:r w:rsidR="00915DC1">
        <w:rPr>
          <w:rFonts w:asciiTheme="minorHAnsi" w:hAnsiTheme="minorHAnsi" w:cstheme="minorHAnsi"/>
          <w:color w:val="833C0B" w:themeColor="accent2" w:themeShade="80"/>
        </w:rPr>
        <w:t xml:space="preserve">          6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>/</w:t>
      </w:r>
      <w:r>
        <w:rPr>
          <w:rFonts w:asciiTheme="minorHAnsi" w:hAnsiTheme="minorHAnsi" w:cstheme="minorHAnsi"/>
          <w:color w:val="833C0B" w:themeColor="accent2" w:themeShade="80"/>
        </w:rPr>
        <w:t>6</w:t>
      </w:r>
    </w:p>
    <w:p w:rsidR="005054AC" w:rsidRPr="00E23F16" w:rsidRDefault="005054AC" w:rsidP="005054AC">
      <w:pPr>
        <w:ind w:left="-426" w:firstLine="426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:rsidR="001120A5" w:rsidRDefault="00E272D6" w:rsidP="00E272D6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</w:t>
      </w:r>
    </w:p>
    <w:p w:rsidR="00E272D6" w:rsidRPr="00E272D6" w:rsidRDefault="00E272D6" w:rsidP="00E272D6">
      <w:pPr>
        <w:ind w:left="-567"/>
        <w:rPr>
          <w:rFonts w:ascii="Calibri" w:eastAsia="Calibri" w:hAnsi="Calibri"/>
          <w:color w:val="6324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357"/>
      </w:tblGrid>
      <w:tr w:rsidR="001120A5" w:rsidRPr="00831CF0" w:rsidTr="001120A5">
        <w:trPr>
          <w:trHeight w:val="954"/>
        </w:trPr>
        <w:tc>
          <w:tcPr>
            <w:tcW w:w="5070" w:type="dxa"/>
          </w:tcPr>
          <w:p w:rsidR="001120A5" w:rsidRPr="00831CF0" w:rsidRDefault="001120A5" w:rsidP="00915DC1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1120A5">
              <w:rPr>
                <w:b/>
                <w:sz w:val="26"/>
                <w:szCs w:val="26"/>
              </w:rPr>
              <w:t xml:space="preserve">О признании утратившим силу решения Совета депутатов муниципального округа Коньково от </w:t>
            </w:r>
            <w:r w:rsidR="00915DC1">
              <w:rPr>
                <w:b/>
                <w:sz w:val="26"/>
                <w:szCs w:val="26"/>
              </w:rPr>
              <w:t>14.06.2022 № 6</w:t>
            </w:r>
            <w:r w:rsidRPr="001120A5">
              <w:rPr>
                <w:b/>
                <w:sz w:val="26"/>
                <w:szCs w:val="26"/>
              </w:rPr>
              <w:t>/</w:t>
            </w:r>
            <w:r w:rsidR="00915D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01" w:type="dxa"/>
          </w:tcPr>
          <w:p w:rsidR="001120A5" w:rsidRPr="00831CF0" w:rsidRDefault="001120A5" w:rsidP="00DF3481">
            <w:pPr>
              <w:rPr>
                <w:b/>
                <w:sz w:val="26"/>
                <w:szCs w:val="26"/>
              </w:rPr>
            </w:pPr>
          </w:p>
        </w:tc>
      </w:tr>
    </w:tbl>
    <w:p w:rsidR="001120A5" w:rsidRDefault="001120A5"/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внутригородского муниципального образования - муниципального округа Коньково</w:t>
      </w:r>
    </w:p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 </w:t>
      </w:r>
    </w:p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Советом депутатов принято</w:t>
      </w:r>
      <w:r>
        <w:rPr>
          <w:b/>
          <w:bCs/>
          <w:color w:val="000000"/>
          <w:spacing w:val="1"/>
          <w:sz w:val="28"/>
          <w:szCs w:val="28"/>
        </w:rPr>
        <w:t> решение:</w:t>
      </w:r>
    </w:p>
    <w:p w:rsidR="001120A5" w:rsidRDefault="001120A5" w:rsidP="001120A5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Коньково от </w:t>
      </w:r>
      <w:r w:rsidR="00915DC1">
        <w:rPr>
          <w:sz w:val="28"/>
          <w:szCs w:val="28"/>
        </w:rPr>
        <w:t>14.06.2022 №6/5</w:t>
      </w:r>
      <w:r w:rsidRPr="001120A5">
        <w:rPr>
          <w:sz w:val="28"/>
          <w:szCs w:val="28"/>
        </w:rPr>
        <w:t xml:space="preserve"> «О</w:t>
      </w:r>
      <w:r w:rsidRPr="00915DC1">
        <w:rPr>
          <w:sz w:val="28"/>
          <w:szCs w:val="28"/>
        </w:rPr>
        <w:t xml:space="preserve"> </w:t>
      </w:r>
      <w:r w:rsidR="00915DC1" w:rsidRPr="00915DC1">
        <w:rPr>
          <w:sz w:val="28"/>
          <w:szCs w:val="28"/>
        </w:rPr>
        <w:t>согласовании адресного перечня дворовых территорий района Коньково для проведения работ по благоустройству в 2022 году за счет средств стимулирования управ районов</w:t>
      </w:r>
      <w:r w:rsidRPr="001120A5">
        <w:rPr>
          <w:sz w:val="28"/>
          <w:szCs w:val="28"/>
        </w:rPr>
        <w:t>».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Контроль за выполнением настоящего решения возложить на главу муниципаль</w:t>
      </w:r>
      <w:r>
        <w:rPr>
          <w:sz w:val="28"/>
          <w:szCs w:val="28"/>
        </w:rPr>
        <w:t>ного округа Коньково Белого А.А</w:t>
      </w:r>
    </w:p>
    <w:p w:rsidR="001120A5" w:rsidRPr="001120A5" w:rsidRDefault="001120A5" w:rsidP="00583276">
      <w:pPr>
        <w:jc w:val="both"/>
        <w:rPr>
          <w:sz w:val="28"/>
          <w:szCs w:val="28"/>
        </w:rPr>
      </w:pPr>
    </w:p>
    <w:p w:rsidR="001120A5" w:rsidRPr="001120A5" w:rsidRDefault="001120A5" w:rsidP="001120A5">
      <w:pPr>
        <w:jc w:val="both"/>
        <w:rPr>
          <w:b/>
          <w:sz w:val="28"/>
          <w:szCs w:val="28"/>
        </w:rPr>
      </w:pPr>
      <w:r w:rsidRPr="001120A5">
        <w:rPr>
          <w:b/>
          <w:sz w:val="28"/>
          <w:szCs w:val="28"/>
        </w:rPr>
        <w:t>Глава муниципального округа Коньков</w:t>
      </w:r>
      <w:r>
        <w:rPr>
          <w:b/>
          <w:sz w:val="28"/>
          <w:szCs w:val="28"/>
        </w:rPr>
        <w:t xml:space="preserve">о                            </w:t>
      </w:r>
      <w:r w:rsidRPr="001120A5">
        <w:rPr>
          <w:b/>
          <w:sz w:val="28"/>
          <w:szCs w:val="28"/>
        </w:rPr>
        <w:t xml:space="preserve">             А.А. Белый</w:t>
      </w:r>
    </w:p>
    <w:sectPr w:rsidR="001120A5" w:rsidRPr="001120A5" w:rsidSect="00112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07B7"/>
    <w:multiLevelType w:val="multilevel"/>
    <w:tmpl w:val="69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5"/>
    <w:rsid w:val="001120A5"/>
    <w:rsid w:val="001B2B40"/>
    <w:rsid w:val="002E3D10"/>
    <w:rsid w:val="005054AC"/>
    <w:rsid w:val="00583276"/>
    <w:rsid w:val="006D479E"/>
    <w:rsid w:val="008C2CCC"/>
    <w:rsid w:val="00915DC1"/>
    <w:rsid w:val="009E5716"/>
    <w:rsid w:val="00E272D6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8DB4-33E5-4FEC-B579-B2FBB60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2022-12-16T07:08:00Z</cp:lastPrinted>
  <dcterms:created xsi:type="dcterms:W3CDTF">2022-12-16T07:06:00Z</dcterms:created>
  <dcterms:modified xsi:type="dcterms:W3CDTF">2022-12-16T07:09:00Z</dcterms:modified>
</cp:coreProperties>
</file>