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56" w:rsidRPr="003250DC" w:rsidRDefault="00907156" w:rsidP="00907156">
      <w:pPr>
        <w:ind w:left="-567"/>
        <w:jc w:val="right"/>
        <w:rPr>
          <w:noProof/>
          <w:sz w:val="16"/>
          <w:szCs w:val="16"/>
        </w:rPr>
      </w:pPr>
    </w:p>
    <w:p w:rsidR="00907156" w:rsidRPr="00A8156D" w:rsidRDefault="00907156" w:rsidP="00907156">
      <w:pPr>
        <w:ind w:left="-567"/>
        <w:jc w:val="center"/>
        <w:rPr>
          <w:noProof/>
        </w:rPr>
      </w:pPr>
      <w:r w:rsidRPr="00A8156D">
        <w:rPr>
          <w:noProof/>
        </w:rPr>
        <w:drawing>
          <wp:inline distT="0" distB="0" distL="0" distR="0" wp14:anchorId="7A0A597F" wp14:editId="7A184595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36"/>
          <w:szCs w:val="36"/>
        </w:rPr>
      </w:pPr>
      <w:r w:rsidRPr="00907156">
        <w:rPr>
          <w:rFonts w:asciiTheme="minorHAnsi" w:hAnsiTheme="minorHAnsi" w:cstheme="minorHAnsi"/>
          <w:b/>
          <w:color w:val="632423"/>
          <w:sz w:val="36"/>
          <w:szCs w:val="36"/>
        </w:rPr>
        <w:t>СОВЕТ ДЕПУТАТОВ</w:t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color w:val="632423"/>
          <w:sz w:val="28"/>
          <w:szCs w:val="28"/>
        </w:rPr>
      </w:pPr>
      <w:r w:rsidRPr="00907156">
        <w:rPr>
          <w:rFonts w:asciiTheme="minorHAnsi" w:hAnsiTheme="minorHAnsi" w:cstheme="minorHAnsi"/>
          <w:color w:val="632423"/>
          <w:sz w:val="28"/>
          <w:szCs w:val="28"/>
        </w:rPr>
        <w:t>муниципального округа</w:t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36"/>
          <w:szCs w:val="36"/>
        </w:rPr>
      </w:pPr>
      <w:r w:rsidRPr="00907156">
        <w:rPr>
          <w:rFonts w:asciiTheme="minorHAnsi" w:hAnsiTheme="minorHAnsi" w:cstheme="minorHAnsi"/>
          <w:b/>
          <w:color w:val="632423"/>
          <w:sz w:val="36"/>
          <w:szCs w:val="36"/>
        </w:rPr>
        <w:t>КОНЬКОВО</w:t>
      </w: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16"/>
          <w:szCs w:val="16"/>
        </w:rPr>
      </w:pP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16"/>
          <w:szCs w:val="16"/>
        </w:rPr>
      </w:pPr>
    </w:p>
    <w:p w:rsidR="00907156" w:rsidRPr="00907156" w:rsidRDefault="00907156" w:rsidP="00907156">
      <w:pPr>
        <w:ind w:left="-567"/>
        <w:jc w:val="center"/>
        <w:rPr>
          <w:rFonts w:asciiTheme="minorHAnsi" w:hAnsiTheme="minorHAnsi" w:cstheme="minorHAnsi"/>
          <w:b/>
          <w:color w:val="632423"/>
          <w:sz w:val="44"/>
          <w:szCs w:val="44"/>
        </w:rPr>
      </w:pPr>
      <w:r w:rsidRPr="00907156">
        <w:rPr>
          <w:rFonts w:asciiTheme="minorHAnsi" w:hAnsiTheme="minorHAnsi" w:cstheme="minorHAnsi"/>
          <w:b/>
          <w:color w:val="632423"/>
          <w:sz w:val="44"/>
          <w:szCs w:val="44"/>
        </w:rPr>
        <w:t>РЕШЕНИЕ</w:t>
      </w:r>
    </w:p>
    <w:p w:rsidR="00907156" w:rsidRPr="00934A8D" w:rsidRDefault="00907156" w:rsidP="00907156">
      <w:pPr>
        <w:ind w:left="-567" w:firstLine="1275"/>
        <w:rPr>
          <w:color w:val="632423"/>
        </w:rPr>
      </w:pPr>
      <w:r w:rsidRPr="00123773">
        <w:rPr>
          <w:color w:val="632423"/>
        </w:rPr>
        <w:t>2</w:t>
      </w:r>
      <w:r>
        <w:rPr>
          <w:color w:val="632423"/>
        </w:rPr>
        <w:t>4</w:t>
      </w:r>
      <w:r w:rsidRPr="00A8156D">
        <w:rPr>
          <w:color w:val="632423"/>
        </w:rPr>
        <w:t>.</w:t>
      </w:r>
      <w:r>
        <w:rPr>
          <w:color w:val="632423"/>
        </w:rPr>
        <w:t>05.2022</w:t>
      </w:r>
      <w:r w:rsidRPr="00A8156D">
        <w:rPr>
          <w:color w:val="632423"/>
        </w:rPr>
        <w:tab/>
      </w:r>
      <w:r w:rsidRPr="00A8156D">
        <w:rPr>
          <w:color w:val="632423"/>
        </w:rPr>
        <w:tab/>
      </w:r>
      <w:r>
        <w:rPr>
          <w:color w:val="632423"/>
        </w:rPr>
        <w:t>5</w:t>
      </w:r>
      <w:r w:rsidRPr="00A8156D">
        <w:rPr>
          <w:color w:val="632423"/>
        </w:rPr>
        <w:t>/</w:t>
      </w:r>
      <w:r w:rsidR="00CD7125">
        <w:rPr>
          <w:color w:val="632423"/>
        </w:rPr>
        <w:t>2</w:t>
      </w:r>
    </w:p>
    <w:p w:rsidR="00907156" w:rsidRPr="00123773" w:rsidRDefault="00907156" w:rsidP="00907156">
      <w:pPr>
        <w:ind w:left="-567"/>
        <w:rPr>
          <w:color w:val="632423"/>
        </w:rPr>
      </w:pPr>
      <w:r w:rsidRPr="00A8156D">
        <w:rPr>
          <w:color w:val="632423"/>
        </w:rPr>
        <w:t xml:space="preserve">         _________________№___________________</w:t>
      </w:r>
    </w:p>
    <w:p w:rsidR="00AE1217" w:rsidRPr="00F7358B" w:rsidRDefault="00AE1217" w:rsidP="00CC7D2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C7D29" w:rsidRPr="00F7358B" w:rsidTr="00AE12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29" w:rsidRPr="00F7358B" w:rsidRDefault="00CC7D29" w:rsidP="00AE1217">
            <w:pPr>
              <w:jc w:val="both"/>
              <w:rPr>
                <w:b/>
                <w:bCs/>
                <w:sz w:val="26"/>
                <w:szCs w:val="26"/>
              </w:rPr>
            </w:pPr>
            <w:r w:rsidRPr="00F7358B">
              <w:rPr>
                <w:b/>
                <w:bCs/>
                <w:sz w:val="26"/>
                <w:szCs w:val="26"/>
              </w:rPr>
              <w:t>О</w:t>
            </w:r>
            <w:r w:rsidR="00634A19" w:rsidRPr="00F7358B">
              <w:rPr>
                <w:b/>
                <w:bCs/>
                <w:sz w:val="26"/>
                <w:szCs w:val="26"/>
              </w:rPr>
              <w:t>б утверждении порядка</w:t>
            </w:r>
            <w:r w:rsidRPr="00F7358B">
              <w:rPr>
                <w:b/>
                <w:bCs/>
                <w:sz w:val="26"/>
                <w:szCs w:val="26"/>
              </w:rPr>
              <w:t xml:space="preserve"> организации и проведения публичных слушаний</w:t>
            </w:r>
          </w:p>
          <w:p w:rsidR="00CC7D29" w:rsidRPr="00F7358B" w:rsidRDefault="00CC7D29" w:rsidP="00AE1217">
            <w:pPr>
              <w:jc w:val="both"/>
              <w:rPr>
                <w:sz w:val="26"/>
                <w:szCs w:val="26"/>
              </w:rPr>
            </w:pPr>
            <w:r w:rsidRPr="00F7358B">
              <w:rPr>
                <w:b/>
                <w:bCs/>
                <w:sz w:val="26"/>
                <w:szCs w:val="26"/>
              </w:rPr>
              <w:t xml:space="preserve">в муниципальном округе </w:t>
            </w:r>
            <w:r w:rsidR="00375EFA" w:rsidRPr="00F7358B">
              <w:rPr>
                <w:b/>
                <w:bCs/>
                <w:sz w:val="26"/>
                <w:szCs w:val="26"/>
              </w:rPr>
              <w:t>Коньково</w:t>
            </w:r>
            <w:r w:rsidR="0076296F" w:rsidRPr="00F7358B">
              <w:rPr>
                <w:b/>
                <w:bCs/>
                <w:sz w:val="26"/>
                <w:szCs w:val="26"/>
              </w:rPr>
              <w:t xml:space="preserve"> </w:t>
            </w:r>
          </w:p>
          <w:p w:rsidR="00AE1217" w:rsidRPr="00F7358B" w:rsidRDefault="00AE1217" w:rsidP="00F7358B">
            <w:pPr>
              <w:rPr>
                <w:b/>
                <w:sz w:val="26"/>
                <w:szCs w:val="26"/>
              </w:rPr>
            </w:pPr>
          </w:p>
        </w:tc>
      </w:tr>
    </w:tbl>
    <w:p w:rsidR="00375EFA" w:rsidRPr="00F7358B" w:rsidRDefault="00CC7D29" w:rsidP="00CC7D29">
      <w:pPr>
        <w:ind w:firstLine="851"/>
        <w:jc w:val="both"/>
        <w:rPr>
          <w:sz w:val="26"/>
          <w:szCs w:val="26"/>
        </w:rPr>
      </w:pPr>
      <w:r w:rsidRPr="00F7358B">
        <w:rPr>
          <w:sz w:val="26"/>
          <w:szCs w:val="26"/>
        </w:rPr>
        <w:t>В соответствии со статьей 28 Федеральн</w:t>
      </w:r>
      <w:r w:rsidR="00577CAF">
        <w:rPr>
          <w:sz w:val="26"/>
          <w:szCs w:val="26"/>
        </w:rPr>
        <w:t xml:space="preserve">ого закона от 06.10.2003 </w:t>
      </w:r>
      <w:r w:rsidRPr="00F7358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5724A8" w:rsidRPr="00F7358B">
        <w:rPr>
          <w:sz w:val="26"/>
          <w:szCs w:val="26"/>
        </w:rPr>
        <w:t xml:space="preserve"> </w:t>
      </w:r>
      <w:r w:rsidR="00B10C44" w:rsidRPr="00F7358B">
        <w:rPr>
          <w:color w:val="000000"/>
          <w:spacing w:val="-1"/>
          <w:sz w:val="26"/>
          <w:szCs w:val="26"/>
        </w:rPr>
        <w:t>п</w:t>
      </w:r>
      <w:r w:rsidR="004438FD" w:rsidRPr="00F7358B">
        <w:rPr>
          <w:color w:val="000000"/>
          <w:spacing w:val="-1"/>
          <w:sz w:val="26"/>
          <w:szCs w:val="26"/>
        </w:rPr>
        <w:t>одп</w:t>
      </w:r>
      <w:r w:rsidR="00B571FB" w:rsidRPr="00F7358B">
        <w:rPr>
          <w:color w:val="000000"/>
          <w:spacing w:val="-1"/>
          <w:sz w:val="26"/>
          <w:szCs w:val="26"/>
        </w:rPr>
        <w:t>унктом</w:t>
      </w:r>
      <w:r w:rsidR="004438FD" w:rsidRPr="00F7358B">
        <w:rPr>
          <w:color w:val="000000"/>
          <w:spacing w:val="-1"/>
          <w:sz w:val="26"/>
          <w:szCs w:val="26"/>
        </w:rPr>
        <w:t xml:space="preserve"> 2</w:t>
      </w:r>
      <w:r w:rsidR="00B10C44" w:rsidRPr="00F7358B">
        <w:rPr>
          <w:color w:val="000000"/>
          <w:spacing w:val="-1"/>
          <w:sz w:val="26"/>
          <w:szCs w:val="26"/>
        </w:rPr>
        <w:t xml:space="preserve"> пункта</w:t>
      </w:r>
      <w:r w:rsidR="004438FD" w:rsidRPr="00F7358B">
        <w:rPr>
          <w:color w:val="000000"/>
          <w:spacing w:val="-1"/>
          <w:sz w:val="26"/>
          <w:szCs w:val="26"/>
        </w:rPr>
        <w:t xml:space="preserve"> 3</w:t>
      </w:r>
      <w:r w:rsidR="00B10C44" w:rsidRPr="00F7358B">
        <w:rPr>
          <w:color w:val="000000"/>
          <w:spacing w:val="-1"/>
          <w:sz w:val="26"/>
          <w:szCs w:val="26"/>
        </w:rPr>
        <w:t xml:space="preserve"> статьи 9 Устава </w:t>
      </w:r>
      <w:r w:rsidRPr="00F7358B">
        <w:rPr>
          <w:sz w:val="26"/>
          <w:szCs w:val="26"/>
        </w:rPr>
        <w:t xml:space="preserve">муниципального округа </w:t>
      </w:r>
      <w:r w:rsidR="00375EFA" w:rsidRPr="00F7358B">
        <w:rPr>
          <w:sz w:val="26"/>
          <w:szCs w:val="26"/>
        </w:rPr>
        <w:t>Коньково</w:t>
      </w:r>
      <w:r w:rsidR="005724A8" w:rsidRPr="00F7358B">
        <w:rPr>
          <w:sz w:val="26"/>
          <w:szCs w:val="26"/>
        </w:rPr>
        <w:t xml:space="preserve">, </w:t>
      </w:r>
      <w:r w:rsidR="001D48A9" w:rsidRPr="00F7358B">
        <w:rPr>
          <w:sz w:val="26"/>
          <w:szCs w:val="26"/>
        </w:rPr>
        <w:t xml:space="preserve">утвержденного решением Совета депутатов муниципального округа </w:t>
      </w:r>
      <w:r w:rsidR="00375EFA" w:rsidRPr="00F7358B">
        <w:rPr>
          <w:sz w:val="26"/>
          <w:szCs w:val="26"/>
        </w:rPr>
        <w:t>Коньково</w:t>
      </w:r>
      <w:r w:rsidR="001D48A9" w:rsidRPr="00F7358B">
        <w:rPr>
          <w:sz w:val="26"/>
          <w:szCs w:val="26"/>
        </w:rPr>
        <w:t xml:space="preserve"> </w:t>
      </w:r>
      <w:r w:rsidR="003A5931" w:rsidRPr="00F7358B">
        <w:rPr>
          <w:sz w:val="26"/>
          <w:szCs w:val="26"/>
        </w:rPr>
        <w:t>29.03.2016 № 4/3</w:t>
      </w:r>
      <w:r w:rsidR="001D48A9" w:rsidRPr="00F7358B">
        <w:rPr>
          <w:sz w:val="26"/>
          <w:szCs w:val="26"/>
        </w:rPr>
        <w:t xml:space="preserve"> «О внесении изменений и дополнений в Устав муниципального округа </w:t>
      </w:r>
      <w:r w:rsidR="00375EFA" w:rsidRPr="00F7358B">
        <w:rPr>
          <w:sz w:val="26"/>
          <w:szCs w:val="26"/>
        </w:rPr>
        <w:t>Коньково</w:t>
      </w:r>
      <w:r w:rsidR="00EB2E84" w:rsidRPr="00F7358B">
        <w:rPr>
          <w:sz w:val="26"/>
          <w:szCs w:val="26"/>
        </w:rPr>
        <w:t>»</w:t>
      </w:r>
    </w:p>
    <w:p w:rsidR="00EB2E84" w:rsidRPr="00F7358B" w:rsidRDefault="00EB2E84" w:rsidP="00CC7D29">
      <w:pPr>
        <w:ind w:firstLine="851"/>
        <w:jc w:val="both"/>
        <w:rPr>
          <w:sz w:val="26"/>
          <w:szCs w:val="26"/>
        </w:rPr>
      </w:pPr>
    </w:p>
    <w:p w:rsidR="00A1522B" w:rsidRPr="00F7358B" w:rsidRDefault="00A1522B" w:rsidP="00A1522B">
      <w:pPr>
        <w:ind w:firstLine="720"/>
        <w:jc w:val="both"/>
        <w:rPr>
          <w:b/>
          <w:sz w:val="26"/>
          <w:szCs w:val="26"/>
        </w:rPr>
      </w:pPr>
      <w:r w:rsidRPr="00F7358B">
        <w:rPr>
          <w:sz w:val="26"/>
          <w:szCs w:val="26"/>
        </w:rPr>
        <w:t>Советом депутатов принято</w:t>
      </w:r>
      <w:r w:rsidRPr="00F7358B">
        <w:rPr>
          <w:b/>
          <w:sz w:val="26"/>
          <w:szCs w:val="26"/>
        </w:rPr>
        <w:t xml:space="preserve"> решение:</w:t>
      </w:r>
    </w:p>
    <w:p w:rsidR="00EB2E84" w:rsidRPr="00F7358B" w:rsidRDefault="00EB2E84" w:rsidP="00A1522B">
      <w:pPr>
        <w:ind w:firstLine="720"/>
        <w:jc w:val="both"/>
        <w:rPr>
          <w:b/>
          <w:sz w:val="26"/>
          <w:szCs w:val="26"/>
        </w:rPr>
      </w:pPr>
    </w:p>
    <w:p w:rsidR="00B56E26" w:rsidRPr="00F7358B" w:rsidRDefault="00B56E26" w:rsidP="00B56E26">
      <w:pPr>
        <w:numPr>
          <w:ilvl w:val="0"/>
          <w:numId w:val="1"/>
        </w:numPr>
        <w:ind w:left="142" w:firstLine="567"/>
        <w:jc w:val="both"/>
        <w:rPr>
          <w:sz w:val="26"/>
          <w:szCs w:val="26"/>
        </w:rPr>
      </w:pPr>
      <w:r w:rsidRPr="00F7358B">
        <w:rPr>
          <w:sz w:val="26"/>
          <w:szCs w:val="26"/>
        </w:rPr>
        <w:t xml:space="preserve">Утвердить порядок организации и проведения публичных слушаний в муниципальном округе </w:t>
      </w:r>
      <w:r w:rsidR="00375EFA" w:rsidRPr="00F7358B">
        <w:rPr>
          <w:sz w:val="26"/>
          <w:szCs w:val="26"/>
        </w:rPr>
        <w:t>Коньково</w:t>
      </w:r>
      <w:r w:rsidRPr="00F7358B">
        <w:rPr>
          <w:sz w:val="26"/>
          <w:szCs w:val="26"/>
        </w:rPr>
        <w:t xml:space="preserve"> (Приложение).</w:t>
      </w:r>
    </w:p>
    <w:p w:rsidR="00B56E26" w:rsidRPr="00F7358B" w:rsidRDefault="00B56E26" w:rsidP="00B56E26">
      <w:pPr>
        <w:pStyle w:val="af3"/>
        <w:ind w:firstLine="720"/>
        <w:rPr>
          <w:sz w:val="26"/>
          <w:szCs w:val="26"/>
        </w:rPr>
      </w:pPr>
      <w:r w:rsidRPr="00F7358B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375EFA" w:rsidRPr="00F7358B">
        <w:rPr>
          <w:sz w:val="26"/>
          <w:szCs w:val="26"/>
        </w:rPr>
        <w:t>Коньково</w:t>
      </w:r>
      <w:r w:rsidRPr="00F7358B">
        <w:rPr>
          <w:sz w:val="26"/>
          <w:szCs w:val="26"/>
        </w:rPr>
        <w:t xml:space="preserve"> в информационно – телекоммуникационной сети «Интернет» </w:t>
      </w:r>
      <w:r w:rsidR="00EA7955" w:rsidRPr="00F7358B">
        <w:rPr>
          <w:sz w:val="26"/>
          <w:szCs w:val="26"/>
        </w:rPr>
        <w:t>https://konkovo-moscow.ru/</w:t>
      </w:r>
    </w:p>
    <w:p w:rsidR="00B56E26" w:rsidRPr="00CF4364" w:rsidRDefault="00B56E26" w:rsidP="00CF4364">
      <w:pPr>
        <w:pStyle w:val="af3"/>
        <w:spacing w:line="276" w:lineRule="auto"/>
        <w:ind w:firstLine="720"/>
        <w:rPr>
          <w:sz w:val="26"/>
          <w:szCs w:val="26"/>
        </w:rPr>
      </w:pPr>
      <w:r w:rsidRPr="00F7358B">
        <w:rPr>
          <w:sz w:val="26"/>
          <w:szCs w:val="26"/>
        </w:rPr>
        <w:t xml:space="preserve">3. Настоящее решение вступает в силу со дня его официального опубликования в </w:t>
      </w:r>
      <w:r w:rsidR="008C2F09" w:rsidRPr="00CF4364">
        <w:rPr>
          <w:sz w:val="26"/>
          <w:szCs w:val="26"/>
        </w:rPr>
        <w:t>бюллетене «Московский муниципальный вестник»</w:t>
      </w:r>
      <w:r w:rsidRPr="00CF4364">
        <w:rPr>
          <w:sz w:val="26"/>
          <w:szCs w:val="26"/>
        </w:rPr>
        <w:t>.</w:t>
      </w:r>
    </w:p>
    <w:p w:rsidR="00B56E26" w:rsidRPr="00CF4364" w:rsidRDefault="005A37B0" w:rsidP="00CF4364">
      <w:pPr>
        <w:shd w:val="clear" w:color="auto" w:fill="FFFFFF"/>
        <w:spacing w:line="276" w:lineRule="auto"/>
        <w:ind w:firstLine="720"/>
        <w:jc w:val="both"/>
        <w:rPr>
          <w:color w:val="333333"/>
          <w:sz w:val="26"/>
          <w:szCs w:val="26"/>
        </w:rPr>
      </w:pPr>
      <w:r w:rsidRPr="00CF4364">
        <w:rPr>
          <w:sz w:val="26"/>
          <w:szCs w:val="26"/>
        </w:rPr>
        <w:t>4</w:t>
      </w:r>
      <w:r w:rsidR="00B56E26" w:rsidRPr="00CF4364">
        <w:rPr>
          <w:sz w:val="26"/>
          <w:szCs w:val="26"/>
        </w:rPr>
        <w:t xml:space="preserve">. </w:t>
      </w:r>
      <w:proofErr w:type="gramStart"/>
      <w:r w:rsidR="00B56E26" w:rsidRPr="00CF4364">
        <w:rPr>
          <w:sz w:val="26"/>
          <w:szCs w:val="26"/>
        </w:rPr>
        <w:t xml:space="preserve">Со дня вступления в силу настоящего решения признать утратившим силу решение </w:t>
      </w:r>
      <w:r w:rsidR="0053448B" w:rsidRPr="00CF4364">
        <w:rPr>
          <w:sz w:val="26"/>
          <w:szCs w:val="26"/>
        </w:rPr>
        <w:t xml:space="preserve">Совета депутатов </w:t>
      </w:r>
      <w:r w:rsidR="00B56E26" w:rsidRPr="00CF4364">
        <w:rPr>
          <w:sz w:val="26"/>
          <w:szCs w:val="26"/>
        </w:rPr>
        <w:t xml:space="preserve">муниципального </w:t>
      </w:r>
      <w:r w:rsidR="0053448B" w:rsidRPr="00CF4364">
        <w:rPr>
          <w:sz w:val="26"/>
          <w:szCs w:val="26"/>
        </w:rPr>
        <w:t>округа</w:t>
      </w:r>
      <w:r w:rsidR="00B56E26" w:rsidRPr="00CF4364">
        <w:rPr>
          <w:sz w:val="26"/>
          <w:szCs w:val="26"/>
        </w:rPr>
        <w:t xml:space="preserve"> </w:t>
      </w:r>
      <w:r w:rsidR="00375EFA" w:rsidRPr="00CF4364">
        <w:rPr>
          <w:sz w:val="26"/>
          <w:szCs w:val="26"/>
        </w:rPr>
        <w:t>Коньково</w:t>
      </w:r>
      <w:r w:rsidR="00B56E26" w:rsidRPr="00CF4364">
        <w:rPr>
          <w:b/>
          <w:sz w:val="26"/>
          <w:szCs w:val="26"/>
        </w:rPr>
        <w:t xml:space="preserve"> </w:t>
      </w:r>
      <w:r w:rsidR="00B56E26" w:rsidRPr="00CF4364">
        <w:rPr>
          <w:sz w:val="26"/>
          <w:szCs w:val="26"/>
        </w:rPr>
        <w:t xml:space="preserve">от </w:t>
      </w:r>
      <w:r w:rsidR="00F66E3F" w:rsidRPr="00CF4364">
        <w:rPr>
          <w:sz w:val="26"/>
          <w:szCs w:val="26"/>
        </w:rPr>
        <w:t>05.11</w:t>
      </w:r>
      <w:r w:rsidR="0053448B" w:rsidRPr="00CF4364">
        <w:rPr>
          <w:sz w:val="26"/>
          <w:szCs w:val="26"/>
        </w:rPr>
        <w:t>.20</w:t>
      </w:r>
      <w:r w:rsidR="00A77B17" w:rsidRPr="00CF4364">
        <w:rPr>
          <w:sz w:val="26"/>
          <w:szCs w:val="26"/>
        </w:rPr>
        <w:t>13</w:t>
      </w:r>
      <w:r w:rsidR="00B56E26" w:rsidRPr="00CF4364">
        <w:rPr>
          <w:sz w:val="26"/>
          <w:szCs w:val="26"/>
        </w:rPr>
        <w:t xml:space="preserve"> № </w:t>
      </w:r>
      <w:r w:rsidR="00B51A71" w:rsidRPr="00CF4364">
        <w:rPr>
          <w:sz w:val="26"/>
          <w:szCs w:val="26"/>
        </w:rPr>
        <w:t>1</w:t>
      </w:r>
      <w:r w:rsidR="00F66E3F" w:rsidRPr="00CF4364">
        <w:rPr>
          <w:sz w:val="26"/>
          <w:szCs w:val="26"/>
        </w:rPr>
        <w:t>5/2</w:t>
      </w:r>
      <w:r w:rsidR="00B56E26" w:rsidRPr="00CF4364">
        <w:rPr>
          <w:sz w:val="26"/>
          <w:szCs w:val="26"/>
        </w:rPr>
        <w:t xml:space="preserve">  «</w:t>
      </w:r>
      <w:r w:rsidR="00A77B17" w:rsidRPr="00CF4364">
        <w:rPr>
          <w:bCs/>
          <w:sz w:val="26"/>
          <w:szCs w:val="26"/>
        </w:rPr>
        <w:t xml:space="preserve">О порядке организации и проведения публичных слушаний в муниципальном округе </w:t>
      </w:r>
      <w:r w:rsidR="00375EFA" w:rsidRPr="00CF4364">
        <w:rPr>
          <w:bCs/>
          <w:color w:val="000000" w:themeColor="text1"/>
          <w:sz w:val="26"/>
          <w:szCs w:val="26"/>
        </w:rPr>
        <w:t>Коньково</w:t>
      </w:r>
      <w:r w:rsidR="00B56E26" w:rsidRPr="00CF4364">
        <w:rPr>
          <w:color w:val="000000" w:themeColor="text1"/>
          <w:sz w:val="26"/>
          <w:szCs w:val="26"/>
        </w:rPr>
        <w:t>»</w:t>
      </w:r>
      <w:r w:rsidR="00CF4364" w:rsidRPr="00CF4364">
        <w:rPr>
          <w:color w:val="000000" w:themeColor="text1"/>
          <w:sz w:val="26"/>
          <w:szCs w:val="26"/>
        </w:rPr>
        <w:t xml:space="preserve">, </w:t>
      </w:r>
      <w:r w:rsidR="00CF4364" w:rsidRPr="00CF4364">
        <w:rPr>
          <w:color w:val="000000" w:themeColor="text1"/>
          <w:sz w:val="26"/>
          <w:szCs w:val="26"/>
        </w:rPr>
        <w:t>решение Совета депутатов муниципального округа Коньково</w:t>
      </w:r>
      <w:r w:rsidR="00CF4364" w:rsidRPr="00CF4364">
        <w:rPr>
          <w:b/>
          <w:color w:val="000000" w:themeColor="text1"/>
          <w:sz w:val="26"/>
          <w:szCs w:val="26"/>
        </w:rPr>
        <w:t xml:space="preserve"> </w:t>
      </w:r>
      <w:r w:rsidR="00CF4364" w:rsidRPr="00CF4364">
        <w:rPr>
          <w:color w:val="000000" w:themeColor="text1"/>
          <w:sz w:val="26"/>
          <w:szCs w:val="26"/>
        </w:rPr>
        <w:t>от</w:t>
      </w:r>
      <w:r w:rsidR="00CF4364" w:rsidRPr="00CF4364">
        <w:rPr>
          <w:color w:val="000000" w:themeColor="text1"/>
          <w:sz w:val="26"/>
          <w:szCs w:val="26"/>
        </w:rPr>
        <w:t xml:space="preserve">  </w:t>
      </w:r>
      <w:hyperlink r:id="rId7" w:history="1">
        <w:r w:rsidR="00CF4364">
          <w:rPr>
            <w:color w:val="000000" w:themeColor="text1"/>
            <w:sz w:val="26"/>
            <w:szCs w:val="26"/>
          </w:rPr>
          <w:t>31.05.2016 № 6/</w:t>
        </w:r>
        <w:r w:rsidR="00CF4364" w:rsidRPr="00CF4364">
          <w:rPr>
            <w:color w:val="000000" w:themeColor="text1"/>
            <w:sz w:val="26"/>
            <w:szCs w:val="26"/>
          </w:rPr>
          <w:t xml:space="preserve">4 </w:t>
        </w:r>
        <w:r w:rsidR="00CF4364">
          <w:rPr>
            <w:color w:val="000000" w:themeColor="text1"/>
            <w:sz w:val="26"/>
            <w:szCs w:val="26"/>
          </w:rPr>
          <w:t>«О</w:t>
        </w:r>
        <w:r w:rsidR="00CF4364" w:rsidRPr="00CF4364">
          <w:rPr>
            <w:color w:val="000000" w:themeColor="text1"/>
            <w:sz w:val="26"/>
            <w:szCs w:val="26"/>
          </w:rPr>
          <w:t xml:space="preserve"> внесении изменений в решение «Об утверждении Порядка организации и проведения публичных слушаний в муниципальном округе Коньково»</w:t>
        </w:r>
      </w:hyperlink>
      <w:r w:rsidR="00B56E26" w:rsidRPr="00CF4364">
        <w:rPr>
          <w:color w:val="000000" w:themeColor="text1"/>
          <w:sz w:val="26"/>
          <w:szCs w:val="26"/>
        </w:rPr>
        <w:t>.</w:t>
      </w:r>
      <w:proofErr w:type="gramEnd"/>
    </w:p>
    <w:p w:rsidR="00AE1217" w:rsidRPr="00F7358B" w:rsidRDefault="00B56E26" w:rsidP="00B92CC6">
      <w:pPr>
        <w:pStyle w:val="af3"/>
        <w:ind w:firstLine="720"/>
        <w:rPr>
          <w:sz w:val="26"/>
          <w:szCs w:val="26"/>
        </w:rPr>
      </w:pPr>
      <w:r w:rsidRPr="00F7358B">
        <w:rPr>
          <w:sz w:val="26"/>
          <w:szCs w:val="26"/>
        </w:rPr>
        <w:t xml:space="preserve">4. </w:t>
      </w:r>
      <w:proofErr w:type="gramStart"/>
      <w:r w:rsidRPr="00F7358B">
        <w:rPr>
          <w:sz w:val="26"/>
          <w:szCs w:val="26"/>
        </w:rPr>
        <w:t>Контроль за</w:t>
      </w:r>
      <w:proofErr w:type="gramEnd"/>
      <w:r w:rsidRPr="00F7358B">
        <w:rPr>
          <w:sz w:val="26"/>
          <w:szCs w:val="26"/>
        </w:rPr>
        <w:t xml:space="preserve"> выполнением настоящего решения возложить на главу муниципального округа </w:t>
      </w:r>
      <w:r w:rsidR="00375EFA" w:rsidRPr="00F7358B">
        <w:rPr>
          <w:sz w:val="26"/>
          <w:szCs w:val="26"/>
        </w:rPr>
        <w:t>Коньково</w:t>
      </w:r>
      <w:r w:rsidRPr="00F7358B">
        <w:rPr>
          <w:sz w:val="26"/>
          <w:szCs w:val="26"/>
        </w:rPr>
        <w:t xml:space="preserve"> </w:t>
      </w:r>
      <w:r w:rsidR="00375EFA" w:rsidRPr="00F7358B">
        <w:rPr>
          <w:sz w:val="26"/>
          <w:szCs w:val="26"/>
        </w:rPr>
        <w:t>С.В. Малахов</w:t>
      </w:r>
      <w:r w:rsidR="00476127" w:rsidRPr="00F7358B">
        <w:rPr>
          <w:sz w:val="26"/>
          <w:szCs w:val="26"/>
        </w:rPr>
        <w:t>а</w:t>
      </w:r>
      <w:r w:rsidR="00B92CC6">
        <w:rPr>
          <w:sz w:val="26"/>
          <w:szCs w:val="26"/>
        </w:rPr>
        <w:t>.</w:t>
      </w:r>
      <w:bookmarkStart w:id="0" w:name="_GoBack"/>
      <w:bookmarkEnd w:id="0"/>
    </w:p>
    <w:p w:rsidR="00AE1217" w:rsidRPr="00F7358B" w:rsidRDefault="00AE1217" w:rsidP="00AE121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E1217" w:rsidRPr="00F7358B" w:rsidRDefault="00375EFA" w:rsidP="00375EFA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F7358B">
        <w:rPr>
          <w:b/>
          <w:sz w:val="26"/>
          <w:szCs w:val="26"/>
        </w:rPr>
        <w:t xml:space="preserve">Глава муниципального </w:t>
      </w:r>
      <w:r w:rsidR="00AE1217" w:rsidRPr="00F7358B">
        <w:rPr>
          <w:b/>
          <w:sz w:val="26"/>
          <w:szCs w:val="26"/>
        </w:rPr>
        <w:t xml:space="preserve">округа </w:t>
      </w:r>
      <w:r w:rsidRPr="00F7358B">
        <w:rPr>
          <w:b/>
          <w:sz w:val="26"/>
          <w:szCs w:val="26"/>
        </w:rPr>
        <w:t xml:space="preserve">Коньково               </w:t>
      </w:r>
      <w:r w:rsidR="00AE1217" w:rsidRPr="00F7358B">
        <w:rPr>
          <w:b/>
          <w:sz w:val="26"/>
          <w:szCs w:val="26"/>
        </w:rPr>
        <w:t xml:space="preserve">       </w:t>
      </w:r>
      <w:r w:rsidRPr="00F7358B">
        <w:rPr>
          <w:b/>
          <w:sz w:val="26"/>
          <w:szCs w:val="26"/>
        </w:rPr>
        <w:t>С.В. Малахов</w:t>
      </w:r>
      <w:r w:rsidR="00AE1217" w:rsidRPr="00F7358B">
        <w:rPr>
          <w:b/>
          <w:sz w:val="26"/>
          <w:szCs w:val="26"/>
        </w:rPr>
        <w:t xml:space="preserve">                                </w:t>
      </w:r>
      <w:r w:rsidRPr="00F7358B">
        <w:rPr>
          <w:b/>
          <w:sz w:val="26"/>
          <w:szCs w:val="26"/>
        </w:rPr>
        <w:t xml:space="preserve">                             </w:t>
      </w:r>
    </w:p>
    <w:p w:rsidR="00AE1217" w:rsidRDefault="00AE1217" w:rsidP="00AE1217">
      <w:pPr>
        <w:ind w:firstLine="709"/>
        <w:jc w:val="both"/>
        <w:rPr>
          <w:sz w:val="28"/>
          <w:szCs w:val="28"/>
        </w:rPr>
        <w:sectPr w:rsidR="00AE1217" w:rsidSect="00F94F8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71E77" w:rsidRPr="00B00C3F" w:rsidRDefault="00671E77" w:rsidP="00AE1217">
      <w:pPr>
        <w:ind w:firstLine="5245"/>
      </w:pPr>
      <w:r w:rsidRPr="00B00C3F">
        <w:lastRenderedPageBreak/>
        <w:t xml:space="preserve">Приложение </w:t>
      </w:r>
    </w:p>
    <w:p w:rsidR="00671E77" w:rsidRPr="00B00C3F" w:rsidRDefault="00671E77" w:rsidP="00AE1217">
      <w:pPr>
        <w:pStyle w:val="ConsTitle"/>
        <w:widowControl/>
        <w:ind w:left="5245" w:right="-59"/>
        <w:rPr>
          <w:rFonts w:ascii="Times New Roman" w:hAnsi="Times New Roman" w:cs="Times New Roman"/>
          <w:b w:val="0"/>
          <w:sz w:val="24"/>
          <w:szCs w:val="24"/>
        </w:rPr>
      </w:pPr>
      <w:r w:rsidRPr="00B00C3F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</w:t>
      </w:r>
      <w:r w:rsidR="00375EFA">
        <w:rPr>
          <w:rFonts w:ascii="Times New Roman" w:hAnsi="Times New Roman" w:cs="Times New Roman"/>
          <w:b w:val="0"/>
          <w:sz w:val="24"/>
          <w:szCs w:val="24"/>
        </w:rPr>
        <w:t>Коньково</w:t>
      </w:r>
    </w:p>
    <w:p w:rsidR="00671E77" w:rsidRDefault="00671E77" w:rsidP="00AE1217">
      <w:pPr>
        <w:pStyle w:val="ConsTitle"/>
        <w:widowControl/>
        <w:ind w:left="5245" w:right="-59"/>
        <w:rPr>
          <w:b w:val="0"/>
          <w:spacing w:val="-2"/>
          <w:sz w:val="28"/>
          <w:szCs w:val="28"/>
        </w:rPr>
      </w:pPr>
      <w:r w:rsidRPr="00B00C3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8121E">
        <w:rPr>
          <w:rFonts w:ascii="Times New Roman" w:hAnsi="Times New Roman" w:cs="Times New Roman"/>
          <w:b w:val="0"/>
          <w:sz w:val="24"/>
          <w:szCs w:val="24"/>
        </w:rPr>
        <w:t xml:space="preserve">24.05.2022 </w:t>
      </w:r>
      <w:r w:rsidR="0038121E" w:rsidRPr="00B00C3F">
        <w:rPr>
          <w:rFonts w:ascii="Times New Roman" w:hAnsi="Times New Roman" w:cs="Times New Roman"/>
          <w:b w:val="0"/>
          <w:sz w:val="24"/>
          <w:szCs w:val="24"/>
        </w:rPr>
        <w:t>№</w:t>
      </w:r>
      <w:r w:rsidR="00CD7125">
        <w:rPr>
          <w:rFonts w:ascii="Times New Roman" w:hAnsi="Times New Roman" w:cs="Times New Roman"/>
          <w:b w:val="0"/>
          <w:sz w:val="24"/>
          <w:szCs w:val="24"/>
        </w:rPr>
        <w:t xml:space="preserve"> 5/2</w:t>
      </w:r>
    </w:p>
    <w:p w:rsidR="00671E77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AE1217" w:rsidRDefault="00AE121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0209B6">
        <w:rPr>
          <w:b/>
          <w:spacing w:val="-2"/>
          <w:sz w:val="28"/>
          <w:szCs w:val="28"/>
        </w:rPr>
        <w:t>ПОРЯДОК</w:t>
      </w:r>
    </w:p>
    <w:p w:rsidR="00074ECD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0209B6">
        <w:rPr>
          <w:b/>
          <w:spacing w:val="-2"/>
          <w:sz w:val="28"/>
          <w:szCs w:val="28"/>
        </w:rPr>
        <w:t xml:space="preserve"> организации и проведения публичных слушаний </w:t>
      </w: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209B6">
        <w:rPr>
          <w:b/>
          <w:spacing w:val="-1"/>
          <w:sz w:val="28"/>
          <w:szCs w:val="28"/>
        </w:rPr>
        <w:t>в муниципальном о</w:t>
      </w:r>
      <w:r>
        <w:rPr>
          <w:b/>
          <w:spacing w:val="-1"/>
          <w:sz w:val="28"/>
          <w:szCs w:val="28"/>
        </w:rPr>
        <w:t>круге</w:t>
      </w:r>
      <w:r w:rsidRPr="000209B6">
        <w:rPr>
          <w:b/>
          <w:spacing w:val="-1"/>
          <w:sz w:val="28"/>
          <w:szCs w:val="28"/>
        </w:rPr>
        <w:t xml:space="preserve"> </w:t>
      </w:r>
      <w:r w:rsidR="00375EFA">
        <w:rPr>
          <w:b/>
          <w:spacing w:val="-1"/>
          <w:sz w:val="28"/>
          <w:szCs w:val="28"/>
        </w:rPr>
        <w:t>Коньково</w:t>
      </w: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671E77" w:rsidRPr="000209B6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209B6">
        <w:rPr>
          <w:b/>
          <w:spacing w:val="-1"/>
          <w:sz w:val="28"/>
          <w:szCs w:val="28"/>
        </w:rPr>
        <w:t xml:space="preserve">1. </w:t>
      </w:r>
      <w:r w:rsidRPr="000209B6">
        <w:rPr>
          <w:b/>
          <w:bCs/>
          <w:spacing w:val="2"/>
          <w:sz w:val="28"/>
          <w:szCs w:val="28"/>
        </w:rPr>
        <w:t>Общие положения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color w:val="000000"/>
          <w:spacing w:val="-1"/>
        </w:rPr>
        <w:t xml:space="preserve"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A7955">
        <w:rPr>
          <w:color w:val="000000"/>
          <w:spacing w:val="-1"/>
        </w:rPr>
        <w:t>п</w:t>
      </w:r>
      <w:r w:rsidR="005F79FD">
        <w:rPr>
          <w:color w:val="000000"/>
          <w:spacing w:val="-1"/>
        </w:rPr>
        <w:t>одп</w:t>
      </w:r>
      <w:r w:rsidR="00EA7955">
        <w:rPr>
          <w:color w:val="000000"/>
          <w:spacing w:val="-1"/>
        </w:rPr>
        <w:t>унктом</w:t>
      </w:r>
      <w:r w:rsidR="005F79FD">
        <w:rPr>
          <w:color w:val="000000"/>
          <w:spacing w:val="-1"/>
        </w:rPr>
        <w:t xml:space="preserve"> 2</w:t>
      </w:r>
      <w:r w:rsidR="00B10C44" w:rsidRPr="00DD3E96">
        <w:rPr>
          <w:color w:val="000000"/>
          <w:spacing w:val="-1"/>
        </w:rPr>
        <w:t xml:space="preserve"> </w:t>
      </w:r>
      <w:r w:rsidR="005F79FD">
        <w:rPr>
          <w:color w:val="000000"/>
          <w:spacing w:val="-1"/>
        </w:rPr>
        <w:t>пункта 3</w:t>
      </w:r>
      <w:r w:rsidR="00B10C44" w:rsidRPr="00DD3E96">
        <w:rPr>
          <w:color w:val="000000"/>
          <w:spacing w:val="-1"/>
        </w:rPr>
        <w:t xml:space="preserve"> статьи 9 Устава </w:t>
      </w:r>
      <w:r w:rsidRPr="00B10C44">
        <w:rPr>
          <w:color w:val="000000"/>
          <w:spacing w:val="-1"/>
        </w:rPr>
        <w:t xml:space="preserve">муниципального округа </w:t>
      </w:r>
      <w:r w:rsidR="00375EFA" w:rsidRPr="00B10C44">
        <w:rPr>
          <w:color w:val="000000"/>
          <w:spacing w:val="-1"/>
        </w:rPr>
        <w:t>Коньково</w:t>
      </w:r>
      <w:r w:rsidRPr="00B10C44">
        <w:rPr>
          <w:color w:val="000000"/>
          <w:spacing w:val="-1"/>
        </w:rPr>
        <w:t xml:space="preserve"> (далее – Устав муниципального округа) устанавливает процедуру организации и проведения публичных слушаний </w:t>
      </w:r>
      <w:r w:rsidRPr="00B10C44">
        <w:t xml:space="preserve">в муниципальном округе </w:t>
      </w:r>
      <w:r w:rsidR="00375EFA" w:rsidRPr="00B10C44">
        <w:t>Коньково</w:t>
      </w:r>
      <w:r w:rsidRPr="00B10C44">
        <w:t xml:space="preserve"> (далее – муниципальный округ) </w:t>
      </w:r>
      <w:r w:rsidRPr="00B10C44">
        <w:rPr>
          <w:color w:val="000000"/>
          <w:spacing w:val="-1"/>
        </w:rPr>
        <w:t xml:space="preserve">по проектам </w:t>
      </w:r>
      <w:r w:rsidRPr="00B10C44">
        <w:t xml:space="preserve">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</w:t>
      </w:r>
      <w:r w:rsidRPr="00B10C44">
        <w:rPr>
          <w:color w:val="000000"/>
          <w:spacing w:val="-1"/>
        </w:rPr>
        <w:t>муниципального округа</w:t>
      </w:r>
      <w:r w:rsidRPr="00B10C44">
        <w:t>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B10C44">
        <w:rPr>
          <w:spacing w:val="1"/>
        </w:rPr>
        <w:t>Участие жителей в публичных слушаниях является свободным и добровольным.</w:t>
      </w:r>
    </w:p>
    <w:p w:rsidR="0076296F" w:rsidRPr="00D33C50" w:rsidRDefault="0076296F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D33C50">
        <w:rPr>
          <w:spacing w:val="1"/>
        </w:rPr>
        <w:t>Жители имеют возможность направлять свои замечания и предложения по вынесенному на обсуждение пр</w:t>
      </w:r>
      <w:r w:rsidR="00B51A71" w:rsidRPr="00D33C50">
        <w:rPr>
          <w:spacing w:val="1"/>
        </w:rPr>
        <w:t>оекту правового акта, посредство</w:t>
      </w:r>
      <w:r w:rsidRPr="00D33C50">
        <w:rPr>
          <w:spacing w:val="1"/>
        </w:rPr>
        <w:t xml:space="preserve">м официального сайта органов местного самоуправления муниципального округа </w:t>
      </w:r>
      <w:r w:rsidR="00375EFA" w:rsidRPr="00D33C50">
        <w:rPr>
          <w:spacing w:val="1"/>
        </w:rPr>
        <w:t>Коньково</w:t>
      </w:r>
      <w:r w:rsidRPr="00D33C50">
        <w:rPr>
          <w:spacing w:val="1"/>
        </w:rPr>
        <w:t xml:space="preserve"> </w:t>
      </w:r>
      <w:r w:rsidR="00B51A71" w:rsidRPr="00D33C50">
        <w:rPr>
          <w:spacing w:val="1"/>
        </w:rPr>
        <w:t>https://konkovo-moscow.ru</w:t>
      </w:r>
      <w:r w:rsidR="008333DC" w:rsidRPr="00D33C50">
        <w:rPr>
          <w:spacing w:val="1"/>
        </w:rPr>
        <w:t>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</w:rPr>
      </w:pPr>
      <w:r w:rsidRPr="00B10C44">
        <w:rPr>
          <w:color w:val="000000"/>
          <w:spacing w:val="2"/>
        </w:rPr>
        <w:t>1.3.</w:t>
      </w:r>
      <w:r w:rsidRPr="00B10C44">
        <w:t xml:space="preserve"> Публичные слушания проводятся в форме собрания.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color w:val="000000"/>
          <w:spacing w:val="2"/>
        </w:rPr>
        <w:t xml:space="preserve">1.4. </w:t>
      </w:r>
      <w:r w:rsidRPr="00B10C44">
        <w:t>На публичные слушания выносятся:</w:t>
      </w:r>
    </w:p>
    <w:p w:rsidR="009F4D9F" w:rsidRPr="00B10C44" w:rsidRDefault="009F4D9F" w:rsidP="009F4D9F">
      <w:pPr>
        <w:ind w:firstLine="851"/>
        <w:jc w:val="both"/>
      </w:pPr>
      <w:r w:rsidRPr="00B10C44"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9F4D9F" w:rsidRPr="00B10C44" w:rsidRDefault="009F4D9F" w:rsidP="009F4D9F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C44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F4D9F" w:rsidRPr="00B10C44" w:rsidRDefault="009F4D9F" w:rsidP="009F4D9F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C44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9F4D9F" w:rsidRPr="00B10C44" w:rsidRDefault="009F4D9F" w:rsidP="009F4D9F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44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1.5. На публичные слушания могут выноситься иные проекты нормативных и иных правовых актов по вопросам местного значения.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1.6. Проекты п</w:t>
      </w:r>
      <w:r w:rsidRPr="00B10C44">
        <w:t>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нормативных и иных правовых актов.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  <w:spacing w:val="1"/>
        </w:rPr>
      </w:pPr>
      <w:r w:rsidRPr="00B10C44">
        <w:rPr>
          <w:b/>
          <w:spacing w:val="1"/>
        </w:rPr>
        <w:t>2. Назначение публичных слушаний</w:t>
      </w:r>
    </w:p>
    <w:p w:rsidR="00671E77" w:rsidRPr="00B10C44" w:rsidRDefault="00671E77" w:rsidP="001F54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t xml:space="preserve">2.1. </w:t>
      </w:r>
      <w:r w:rsidRPr="00B10C44">
        <w:rPr>
          <w:bCs/>
        </w:rPr>
        <w:t xml:space="preserve">Публичные слушания проводятся по инициативе населения, Совета депутатов </w:t>
      </w:r>
      <w:r w:rsidR="0056766F" w:rsidRPr="00B10C44">
        <w:rPr>
          <w:bCs/>
        </w:rPr>
        <w:lastRenderedPageBreak/>
        <w:t xml:space="preserve">муниципального округа </w:t>
      </w:r>
      <w:r w:rsidR="00375EFA" w:rsidRPr="00B10C44">
        <w:rPr>
          <w:bCs/>
        </w:rPr>
        <w:t>Коньково</w:t>
      </w:r>
      <w:r w:rsidR="0056766F" w:rsidRPr="00B10C44">
        <w:rPr>
          <w:bCs/>
        </w:rPr>
        <w:t xml:space="preserve"> (далее – Совет депутатов) </w:t>
      </w:r>
      <w:r w:rsidRPr="00B10C44">
        <w:rPr>
          <w:bCs/>
        </w:rPr>
        <w:t xml:space="preserve">или главы </w:t>
      </w:r>
      <w:r w:rsidRPr="00B10C44">
        <w:rPr>
          <w:color w:val="000000"/>
          <w:spacing w:val="-1"/>
        </w:rPr>
        <w:t>муниципального округа</w:t>
      </w:r>
      <w:r w:rsidRPr="00B10C44">
        <w:rPr>
          <w:bCs/>
        </w:rPr>
        <w:t>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rPr>
          <w:bCs/>
        </w:rPr>
        <w:t>2.2. Инициатива Совета депутатов, главы муниципального округа, о 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rPr>
          <w:bCs/>
        </w:rPr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главы муниципального округа.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rPr>
          <w:bCs/>
        </w:rPr>
        <w:t>2.4. Решение о назначении публичных слушаний по проектам правовых актов указанным в разделе 1 пункта 1.4. настоящего порядка принимается Советом депутатов.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spacing w:val="1"/>
        </w:rPr>
        <w:t xml:space="preserve">2.6. Инициативная группа направляет заявку на проведение </w:t>
      </w:r>
      <w:r w:rsidRPr="00B10C44">
        <w:t>публичных слушаний (далее – ходатайство) в Совет депутатов. В ходатайстве указываются: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t>1) тема публичных слушаний;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2"/>
        </w:rPr>
        <w:t xml:space="preserve">3) фамилия, имя, отчество, дата </w:t>
      </w:r>
      <w:r w:rsidRPr="00B10C44">
        <w:rPr>
          <w:spacing w:val="1"/>
        </w:rPr>
        <w:t>рождения, место жительства руководителя и членов инициативной группы;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4) почтовый адрес, контактный телефон руководителя инициативной группы;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1"/>
        </w:rPr>
        <w:t>5) иные сведения по усмотрению инициативной группы.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-1"/>
        </w:rPr>
      </w:pPr>
      <w:r w:rsidRPr="00B10C44">
        <w:t xml:space="preserve">2.6.1. </w:t>
      </w:r>
      <w:r w:rsidRPr="00B10C44">
        <w:rPr>
          <w:spacing w:val="-1"/>
        </w:rPr>
        <w:t>Ходатайство подписывается руководителем и членами инициативной группы.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 xml:space="preserve">2.6.2. К ходатайству должен быть приложен </w:t>
      </w:r>
      <w:r w:rsidRPr="00B10C44">
        <w:rPr>
          <w:spacing w:val="2"/>
        </w:rPr>
        <w:t>проект нормативного и иного правового акта,</w:t>
      </w:r>
      <w:r w:rsidRPr="00B10C44"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rPr>
          <w:spacing w:val="-1"/>
        </w:rPr>
        <w:t xml:space="preserve">2.7. Ходатайство </w:t>
      </w:r>
      <w:r w:rsidRPr="00B10C44">
        <w:t>рассматривается на заседании Совета депутатов с участием представителей инициативной группы</w:t>
      </w:r>
      <w:r w:rsidRPr="00B10C44">
        <w:rPr>
          <w:spacing w:val="-1"/>
        </w:rPr>
        <w:t xml:space="preserve"> </w:t>
      </w:r>
      <w:r w:rsidRPr="00B10C44">
        <w:t xml:space="preserve">(не более 3 человек) </w:t>
      </w:r>
      <w:r w:rsidRPr="00B10C44">
        <w:rPr>
          <w:spacing w:val="-1"/>
        </w:rPr>
        <w:t>не позднее 30 дней</w:t>
      </w:r>
      <w:r w:rsidRPr="00B10C44">
        <w:rPr>
          <w:spacing w:val="1"/>
        </w:rPr>
        <w:t xml:space="preserve"> со дня его поступления в Совет депутатов</w:t>
      </w:r>
      <w:r w:rsidRPr="00B10C44">
        <w:t xml:space="preserve">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В случае если,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rPr>
          <w:spacing w:val="-1"/>
        </w:rPr>
        <w:t>2.10. Ходатайство может быть отклонено, в случае если оно было подано с нарушением настоящего порядка.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</w:pPr>
      <w:r w:rsidRPr="00B10C44"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6"/>
        </w:rPr>
      </w:pPr>
      <w:r w:rsidRPr="00B10C44">
        <w:rPr>
          <w:spacing w:val="6"/>
        </w:rPr>
        <w:t>2.12. Решение Совета депутатов, распоряжение главы муниципального округа о проведении публичных слушаний (далее – решение о проведении публичных слушаний) должны содержать: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1"/>
        </w:rPr>
      </w:pPr>
      <w:r w:rsidRPr="00B10C44">
        <w:rPr>
          <w:spacing w:val="6"/>
        </w:rPr>
        <w:t>1) т</w:t>
      </w:r>
      <w:r w:rsidRPr="00B10C44">
        <w:rPr>
          <w:spacing w:val="1"/>
        </w:rPr>
        <w:t>ему публичных слушаний;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1"/>
        </w:rPr>
        <w:t xml:space="preserve">2) </w:t>
      </w:r>
      <w:r w:rsidRPr="00B10C44">
        <w:rPr>
          <w:spacing w:val="2"/>
        </w:rPr>
        <w:t>информацию об инициаторе проведения публичных слушаний;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t>3) дату, место, время начала и окончания проведения публичных слушаний.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B10C44">
        <w:rPr>
          <w:spacing w:val="2"/>
        </w:rPr>
        <w:lastRenderedPageBreak/>
        <w:t>4) иные вопросы, необходимые для организации и проведения публичных слушаний, включая проект правового акта.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both"/>
      </w:pP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C44">
        <w:rPr>
          <w:b/>
        </w:rPr>
        <w:t>3. Организация публичных слушаний</w:t>
      </w:r>
    </w:p>
    <w:p w:rsidR="00B63083" w:rsidRPr="00D33C50" w:rsidRDefault="00671E77" w:rsidP="00671E7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10C44">
        <w:t xml:space="preserve">3.1. </w:t>
      </w:r>
      <w:proofErr w:type="gramStart"/>
      <w:r w:rsidR="000C6384">
        <w:rPr>
          <w:bCs/>
        </w:rPr>
        <w:t xml:space="preserve">Решение о времени и месте </w:t>
      </w:r>
      <w:r w:rsidR="00B63083" w:rsidRPr="00F51A42">
        <w:rPr>
          <w:bCs/>
        </w:rPr>
        <w:t>проведения публичных слушаний, а также проект правового акта, выносимый на публичные слушания, заблаговременно</w:t>
      </w:r>
      <w:r w:rsidR="00D33C50">
        <w:rPr>
          <w:bCs/>
        </w:rPr>
        <w:t>, не менее чем за 20 дней</w:t>
      </w:r>
      <w:r w:rsidR="000C6384">
        <w:rPr>
          <w:bCs/>
        </w:rPr>
        <w:t>,</w:t>
      </w:r>
      <w:r w:rsidR="00B63083" w:rsidRPr="00F51A42">
        <w:rPr>
          <w:bCs/>
        </w:rPr>
        <w:t xml:space="preserve"> доводятся до сведения  жителей муниципального округа,  посредством размещения  в  бюллетене «Московский муниципальный вестник»,</w:t>
      </w:r>
      <w:r w:rsidR="00B63083" w:rsidRPr="00B63083">
        <w:rPr>
          <w:b/>
          <w:bCs/>
          <w:i/>
        </w:rPr>
        <w:t xml:space="preserve"> </w:t>
      </w:r>
      <w:r w:rsidR="00B63083" w:rsidRPr="00D33C50">
        <w:rPr>
          <w:bCs/>
        </w:rPr>
        <w:t>и на официальном сайте муниципального округа Коньково www.konkovo-moscow.ru информационно-телекоммуникационной сети "Интернет" с учетом положений Федерального закона от 9 февраля 2009 года</w:t>
      </w:r>
      <w:proofErr w:type="gramEnd"/>
      <w:r w:rsidR="00B63083" w:rsidRPr="00D33C50">
        <w:rPr>
          <w:bCs/>
        </w:rPr>
        <w:t xml:space="preserve"> N 8-ФЗ "Об обеспечении доступа к информации о деятельности государственных органов и органов местного самоуправления.</w:t>
      </w:r>
    </w:p>
    <w:p w:rsidR="00B63083" w:rsidRPr="009E4F8E" w:rsidRDefault="00B63083" w:rsidP="00B63083">
      <w:pPr>
        <w:ind w:firstLine="709"/>
        <w:jc w:val="both"/>
        <w:rPr>
          <w:bCs/>
        </w:rPr>
      </w:pPr>
      <w:r w:rsidRPr="009E4F8E">
        <w:rPr>
          <w:bCs/>
        </w:rPr>
        <w:t xml:space="preserve">Информация о проведении публичных слушаний также может распространяться  в качестве </w:t>
      </w:r>
      <w:proofErr w:type="gramStart"/>
      <w:r w:rsidRPr="009E4F8E">
        <w:rPr>
          <w:bCs/>
        </w:rPr>
        <w:t>официальной</w:t>
      </w:r>
      <w:proofErr w:type="gramEnd"/>
      <w:r w:rsidRPr="009E4F8E">
        <w:rPr>
          <w:bCs/>
        </w:rPr>
        <w:t>:</w:t>
      </w:r>
    </w:p>
    <w:p w:rsidR="00B63083" w:rsidRPr="009E4F8E" w:rsidRDefault="00B63083" w:rsidP="00B63083">
      <w:pPr>
        <w:ind w:firstLine="709"/>
        <w:jc w:val="both"/>
        <w:rPr>
          <w:bCs/>
        </w:rPr>
      </w:pPr>
      <w:r w:rsidRPr="009E4F8E">
        <w:rPr>
          <w:bCs/>
        </w:rPr>
        <w:t>1)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B63083" w:rsidRPr="00B63083" w:rsidRDefault="00B63083" w:rsidP="00B63083">
      <w:pPr>
        <w:ind w:firstLine="709"/>
        <w:jc w:val="both"/>
        <w:rPr>
          <w:bCs/>
        </w:rPr>
      </w:pPr>
      <w:r w:rsidRPr="009E4F8E">
        <w:rPr>
          <w:bCs/>
        </w:rPr>
        <w:t>2) иными способами, обеспечивающими получение жителями информации о</w:t>
      </w:r>
      <w:r>
        <w:rPr>
          <w:bCs/>
        </w:rPr>
        <w:t xml:space="preserve"> проведении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B10C44">
        <w:rPr>
          <w:bCs/>
        </w:rPr>
        <w:t xml:space="preserve">распоряжением главы муниципального округа, </w:t>
      </w:r>
      <w:r w:rsidRPr="00B10C44">
        <w:t>создается рабочая группа и определяется ее персональный состав.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3.3. В состав рабочей группы включается не менее 5 человек:</w:t>
      </w:r>
      <w:r w:rsidRPr="00B10C44">
        <w:rPr>
          <w:rFonts w:cs="Arial"/>
          <w:color w:val="000000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B10C44">
        <w:t xml:space="preserve">. В состав рабочей группы включаются депутаты Совета депутатов, представители </w:t>
      </w:r>
      <w:r w:rsidR="0064590C" w:rsidRPr="00B10C44">
        <w:t>аппарата Совета депутатов</w:t>
      </w:r>
      <w:r w:rsidRPr="00B10C44">
        <w:t xml:space="preserve"> муниципального округа,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671E77" w:rsidRPr="00B10C44" w:rsidRDefault="00671E77" w:rsidP="00671E77">
      <w:pPr>
        <w:widowControl w:val="0"/>
        <w:tabs>
          <w:tab w:val="left" w:pos="5611"/>
        </w:tabs>
        <w:autoSpaceDE w:val="0"/>
        <w:autoSpaceDN w:val="0"/>
        <w:adjustRightInd w:val="0"/>
        <w:ind w:firstLine="851"/>
        <w:jc w:val="both"/>
      </w:pPr>
      <w:r w:rsidRPr="00B10C44"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rPr>
          <w:spacing w:val="-1"/>
        </w:rPr>
        <w:t xml:space="preserve">3.9. Организационно-техническое обеспечение деятельности рабочей группы осуществляет </w:t>
      </w:r>
      <w:r w:rsidR="0039175F" w:rsidRPr="00B10C44">
        <w:rPr>
          <w:spacing w:val="-1"/>
        </w:rPr>
        <w:t>аппарат Совета депутатов</w:t>
      </w:r>
      <w:r w:rsidRPr="00B10C44">
        <w:rPr>
          <w:spacing w:val="-1"/>
        </w:rPr>
        <w:t xml:space="preserve"> муниципального</w:t>
      </w:r>
      <w:r w:rsidRPr="00B10C44">
        <w:rPr>
          <w:spacing w:val="1"/>
        </w:rPr>
        <w:t xml:space="preserve"> округа.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C44">
        <w:rPr>
          <w:b/>
        </w:rPr>
        <w:t>4. Проведение публичных слушаний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4.2. Перед началом проведения публичных слушаний члены рабочей группы: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2) раздают участникам публичных слушаний форму листа записи предложений и </w:t>
      </w:r>
      <w:r w:rsidRPr="00B10C44">
        <w:lastRenderedPageBreak/>
        <w:t>замечаний;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3) составляют список участников публичных слушаний, изъявивших желание выступить на публичных слушаниях;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4) решают иные организационные вопросы.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0C44">
        <w:rPr>
          <w:color w:val="000000"/>
        </w:rPr>
        <w:t>4.3. 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rPr>
          <w:color w:val="000000"/>
        </w:rPr>
        <w:t xml:space="preserve">4.4. </w:t>
      </w:r>
      <w:r w:rsidRPr="00B10C44">
        <w:t>Председательствующий: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1) открывает и закрывает публичные слушания в установленное время;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 xml:space="preserve">2) предоставляет слово для доклада инициатору проведения публичных слушаний, а также </w:t>
      </w:r>
      <w:r w:rsidR="00342560" w:rsidRPr="00B10C44">
        <w:t xml:space="preserve">для </w:t>
      </w:r>
      <w:r w:rsidRPr="00B10C44">
        <w:t>вопросов и выступлений в порядке очередности и (или) по мере поступления заявок.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B10C44"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671E77" w:rsidRPr="00B10C44" w:rsidRDefault="00671E77" w:rsidP="00671E7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0C44">
        <w:rPr>
          <w:color w:val="000000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подачи в ходе публичных слушаний письменных предложений и замечаний</w:t>
      </w:r>
      <w:r w:rsidRPr="00B10C44">
        <w:rPr>
          <w:rFonts w:ascii="Arial" w:hAnsi="Arial" w:cs="Arial"/>
        </w:rPr>
        <w:t xml:space="preserve"> </w:t>
      </w:r>
      <w:r w:rsidRPr="00B10C44">
        <w:t>с указанием фамилии, имени, отчества и места жительства;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2) выступления на публичных слушаниях.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4.10. На публичных слушаниях не принимаются какие-либо решения путем голосования.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4.12. Протокол публичных слушаний должен содержать: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сведения о дате, месте и времени проведения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2) количество участников публичных слушаний;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3) предложения и замечания участников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4) итоги публичных слушаний (рекомендации).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4.14. В результатах публичных слушаний должны быть указаны: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1) сведения о решении о проведении публичных слушаний, об инициаторе проведения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2) общие сведения о проект</w:t>
      </w:r>
      <w:r w:rsidR="00277F6B" w:rsidRPr="00B10C44">
        <w:t>е правового акта, представленного</w:t>
      </w:r>
      <w:r w:rsidRPr="00B10C44">
        <w:t xml:space="preserve"> на публичные слушания, о дате, месте проведения и о количестве участников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3) сведения о протоколе публичных слушаний, на основании которого подготовлены результаты публичных слушаний;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4) количество предложений и замечаний участников публичных слушаний по обсуждаемому проекту правового акта.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5) итоги публичных слушаний (рекомендации).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4.15. Протокол и результаты публичных слушаний направляются в Совет депутатов, копии протокола и результатов публичных слушаний </w:t>
      </w:r>
      <w:r w:rsidR="00277F6B" w:rsidRPr="00B10C44">
        <w:t xml:space="preserve">– </w:t>
      </w:r>
      <w:r w:rsidRPr="00B10C44">
        <w:t xml:space="preserve">главе муниципального </w:t>
      </w:r>
      <w:r w:rsidRPr="00B10C44">
        <w:lastRenderedPageBreak/>
        <w:t>округа не позднее 7 дней со дня проведения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jc w:val="both"/>
      </w:pPr>
    </w:p>
    <w:p w:rsidR="00D33C50" w:rsidRPr="00B10C44" w:rsidRDefault="00671E77" w:rsidP="00671E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C44">
        <w:rPr>
          <w:b/>
        </w:rPr>
        <w:t>5. Заключительные положения</w:t>
      </w:r>
    </w:p>
    <w:p w:rsidR="00B63083" w:rsidRPr="00B42F9B" w:rsidRDefault="00671E77" w:rsidP="00B42F9B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5.1. </w:t>
      </w:r>
      <w:r w:rsidR="00B63083" w:rsidRPr="00AA02AD">
        <w:rPr>
          <w:bCs/>
        </w:rPr>
        <w:t>Публичные слушания завершаются опубликованием</w:t>
      </w:r>
      <w:r w:rsidR="00B63083" w:rsidRPr="00B42F9B">
        <w:rPr>
          <w:b/>
          <w:bCs/>
          <w:i/>
        </w:rPr>
        <w:t xml:space="preserve"> </w:t>
      </w:r>
      <w:r w:rsidR="00B63083" w:rsidRPr="00D33C50">
        <w:rPr>
          <w:bCs/>
        </w:rPr>
        <w:t>(</w:t>
      </w:r>
      <w:r w:rsidR="00D33C50" w:rsidRPr="00D33C50">
        <w:rPr>
          <w:bCs/>
        </w:rPr>
        <w:t>обнародованием)</w:t>
      </w:r>
      <w:r w:rsidR="00D33C50" w:rsidRPr="00B42F9B">
        <w:rPr>
          <w:b/>
          <w:bCs/>
          <w:i/>
        </w:rPr>
        <w:t xml:space="preserve"> </w:t>
      </w:r>
      <w:r w:rsidR="00D33C50" w:rsidRPr="00D33C50">
        <w:rPr>
          <w:bCs/>
        </w:rPr>
        <w:t>результатов</w:t>
      </w:r>
      <w:r w:rsidR="00B63083" w:rsidRPr="00D33C50">
        <w:rPr>
          <w:bCs/>
        </w:rPr>
        <w:t xml:space="preserve"> </w:t>
      </w:r>
      <w:r w:rsidR="00B63083" w:rsidRPr="00AA02AD">
        <w:rPr>
          <w:bCs/>
        </w:rPr>
        <w:t>публичных слушаний. Результаты публичных слушаний</w:t>
      </w:r>
      <w:r w:rsidR="00B63083" w:rsidRPr="00B42F9B">
        <w:rPr>
          <w:b/>
          <w:bCs/>
          <w:i/>
        </w:rPr>
        <w:t xml:space="preserve">, </w:t>
      </w:r>
      <w:r w:rsidR="00B63083" w:rsidRPr="00D33C50">
        <w:rPr>
          <w:bCs/>
        </w:rPr>
        <w:t>включая мотивированное обоснование принятых решений,</w:t>
      </w:r>
      <w:r w:rsidR="00B63083" w:rsidRPr="00B42F9B">
        <w:rPr>
          <w:b/>
          <w:bCs/>
          <w:i/>
        </w:rPr>
        <w:t xml:space="preserve"> </w:t>
      </w:r>
      <w:r w:rsidR="00B63083" w:rsidRPr="00AA02AD">
        <w:rPr>
          <w:bCs/>
        </w:rPr>
        <w:t xml:space="preserve">подлежат обязательному опубликованию </w:t>
      </w:r>
      <w:r w:rsidR="00B63083" w:rsidRPr="00D33C50">
        <w:rPr>
          <w:bCs/>
        </w:rPr>
        <w:t>на официальном сайте органов местного самоуправления муниципального округа в сети «Интернет»,</w:t>
      </w:r>
      <w:r w:rsidR="00B63083" w:rsidRPr="00B42F9B">
        <w:rPr>
          <w:b/>
          <w:bCs/>
          <w:i/>
        </w:rPr>
        <w:t xml:space="preserve"> </w:t>
      </w:r>
      <w:r w:rsidR="00B63083" w:rsidRPr="00AA02AD">
        <w:rPr>
          <w:bCs/>
        </w:rPr>
        <w:t xml:space="preserve">доведены до всеобщего сведения по </w:t>
      </w:r>
      <w:r w:rsidR="00B42F9B" w:rsidRPr="00AA02AD">
        <w:rPr>
          <w:bCs/>
        </w:rPr>
        <w:t>телевидению, иным каналам связи</w:t>
      </w:r>
      <w:r w:rsidR="00B63083" w:rsidRPr="00AA02AD">
        <w:rPr>
          <w:bCs/>
        </w:rPr>
        <w:t>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>5.2. Полномочия рабочей группы прекращаются со дня официального опубликования результатов публичных слушаний.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ind w:firstLine="851"/>
        <w:jc w:val="both"/>
      </w:pPr>
      <w:r w:rsidRPr="00B10C44"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671E77" w:rsidRPr="00B10C44" w:rsidRDefault="00671E77" w:rsidP="00671E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1E77" w:rsidRPr="00B10C44" w:rsidRDefault="00671E77" w:rsidP="00671E77">
      <w:pPr>
        <w:ind w:firstLine="4860"/>
      </w:pPr>
      <w:r w:rsidRPr="00B10C44">
        <w:t xml:space="preserve"> </w:t>
      </w:r>
    </w:p>
    <w:p w:rsidR="00671E77" w:rsidRPr="00B10C44" w:rsidRDefault="00671E77" w:rsidP="00671E77">
      <w:pPr>
        <w:autoSpaceDE w:val="0"/>
        <w:autoSpaceDN w:val="0"/>
        <w:adjustRightInd w:val="0"/>
        <w:ind w:firstLine="851"/>
        <w:jc w:val="both"/>
        <w:outlineLvl w:val="1"/>
      </w:pPr>
    </w:p>
    <w:p w:rsidR="00671E77" w:rsidRPr="00B10C44" w:rsidRDefault="00671E77" w:rsidP="00CC7D29">
      <w:pPr>
        <w:ind w:firstLine="851"/>
        <w:jc w:val="both"/>
      </w:pPr>
    </w:p>
    <w:sectPr w:rsidR="00671E77" w:rsidRPr="00B1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325"/>
    <w:multiLevelType w:val="hybridMultilevel"/>
    <w:tmpl w:val="5CC21160"/>
    <w:lvl w:ilvl="0" w:tplc="A6A8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10F84"/>
    <w:multiLevelType w:val="multilevel"/>
    <w:tmpl w:val="CFF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FE"/>
    <w:rsid w:val="000422B6"/>
    <w:rsid w:val="00074ECD"/>
    <w:rsid w:val="00090E7D"/>
    <w:rsid w:val="000C6384"/>
    <w:rsid w:val="00100BA0"/>
    <w:rsid w:val="00153D85"/>
    <w:rsid w:val="001D48A9"/>
    <w:rsid w:val="001F5425"/>
    <w:rsid w:val="002633FE"/>
    <w:rsid w:val="00277F6B"/>
    <w:rsid w:val="002B1259"/>
    <w:rsid w:val="002D2CEA"/>
    <w:rsid w:val="00342560"/>
    <w:rsid w:val="00375EFA"/>
    <w:rsid w:val="0038121E"/>
    <w:rsid w:val="0039175F"/>
    <w:rsid w:val="003A5931"/>
    <w:rsid w:val="004438FD"/>
    <w:rsid w:val="00476127"/>
    <w:rsid w:val="0053448B"/>
    <w:rsid w:val="0056766F"/>
    <w:rsid w:val="005724A8"/>
    <w:rsid w:val="00577CAF"/>
    <w:rsid w:val="005A37B0"/>
    <w:rsid w:val="005F79FD"/>
    <w:rsid w:val="00634A19"/>
    <w:rsid w:val="0064590C"/>
    <w:rsid w:val="00671E77"/>
    <w:rsid w:val="0076296F"/>
    <w:rsid w:val="007A6A11"/>
    <w:rsid w:val="008333DC"/>
    <w:rsid w:val="008C2F09"/>
    <w:rsid w:val="00907156"/>
    <w:rsid w:val="00916038"/>
    <w:rsid w:val="00954A49"/>
    <w:rsid w:val="00956641"/>
    <w:rsid w:val="00997CA9"/>
    <w:rsid w:val="009F4D9F"/>
    <w:rsid w:val="00A01C8E"/>
    <w:rsid w:val="00A1522B"/>
    <w:rsid w:val="00A734E8"/>
    <w:rsid w:val="00A77B17"/>
    <w:rsid w:val="00A823E4"/>
    <w:rsid w:val="00A94D26"/>
    <w:rsid w:val="00AA02AD"/>
    <w:rsid w:val="00AE1217"/>
    <w:rsid w:val="00B10C44"/>
    <w:rsid w:val="00B42F9B"/>
    <w:rsid w:val="00B51A71"/>
    <w:rsid w:val="00B5277D"/>
    <w:rsid w:val="00B56E26"/>
    <w:rsid w:val="00B571FB"/>
    <w:rsid w:val="00B63083"/>
    <w:rsid w:val="00B92CC6"/>
    <w:rsid w:val="00B9618D"/>
    <w:rsid w:val="00C33ECD"/>
    <w:rsid w:val="00CC7D29"/>
    <w:rsid w:val="00CD7125"/>
    <w:rsid w:val="00CF4364"/>
    <w:rsid w:val="00D33C50"/>
    <w:rsid w:val="00D85185"/>
    <w:rsid w:val="00DE6BC7"/>
    <w:rsid w:val="00E14D35"/>
    <w:rsid w:val="00EA67CB"/>
    <w:rsid w:val="00EA7955"/>
    <w:rsid w:val="00EB2E84"/>
    <w:rsid w:val="00F24FE9"/>
    <w:rsid w:val="00F51A42"/>
    <w:rsid w:val="00F669BB"/>
    <w:rsid w:val="00F66E3F"/>
    <w:rsid w:val="00F7358B"/>
    <w:rsid w:val="00F94F83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ody Text Indent"/>
    <w:basedOn w:val="a"/>
    <w:link w:val="af4"/>
    <w:rsid w:val="00B56E2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4">
    <w:name w:val="Основной текст с отступом Знак"/>
    <w:basedOn w:val="a0"/>
    <w:link w:val="af3"/>
    <w:rsid w:val="00B56E26"/>
    <w:rPr>
      <w:rFonts w:ascii="Times New Roman" w:eastAsia="Times New Roman" w:hAnsi="Times New Roman"/>
      <w:sz w:val="27"/>
      <w:szCs w:val="27"/>
      <w:lang w:eastAsia="ru-RU"/>
    </w:rPr>
  </w:style>
  <w:style w:type="character" w:styleId="af5">
    <w:name w:val="Hyperlink"/>
    <w:rsid w:val="00B56E26"/>
    <w:rPr>
      <w:rFonts w:cs="Times New Roman"/>
      <w:color w:val="0000FF"/>
      <w:u w:val="single"/>
    </w:rPr>
  </w:style>
  <w:style w:type="paragraph" w:customStyle="1" w:styleId="ConsTitle">
    <w:name w:val="ConsTitle"/>
    <w:rsid w:val="00671E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4D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071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7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ody Text Indent"/>
    <w:basedOn w:val="a"/>
    <w:link w:val="af4"/>
    <w:rsid w:val="00B56E2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4">
    <w:name w:val="Основной текст с отступом Знак"/>
    <w:basedOn w:val="a0"/>
    <w:link w:val="af3"/>
    <w:rsid w:val="00B56E26"/>
    <w:rPr>
      <w:rFonts w:ascii="Times New Roman" w:eastAsia="Times New Roman" w:hAnsi="Times New Roman"/>
      <w:sz w:val="27"/>
      <w:szCs w:val="27"/>
      <w:lang w:eastAsia="ru-RU"/>
    </w:rPr>
  </w:style>
  <w:style w:type="character" w:styleId="af5">
    <w:name w:val="Hyperlink"/>
    <w:rsid w:val="00B56E26"/>
    <w:rPr>
      <w:rFonts w:cs="Times New Roman"/>
      <w:color w:val="0000FF"/>
      <w:u w:val="single"/>
    </w:rPr>
  </w:style>
  <w:style w:type="paragraph" w:customStyle="1" w:styleId="ConsTitle">
    <w:name w:val="ConsTitle"/>
    <w:rsid w:val="00671E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4D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071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7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nkovo-moscow.ru/publichnye-slushaniya/%D0%92%D0%BD%D0%B5%D1%81%D0%B5%D0%BD%D0%B8%D0%B5_%D0%B8%D0%B7%D0%BC%D0%B5%D0%BD%D0%B5%D0%BD%D0%B8%D0%B9_%D0%B2_%D0%BF%D0%BE%D1%80%D1%8F%D0%B4%D0%BE%D0%BA_%D0%BE%D1%80%D0%B3-%D1%86%D0%B8%D0%B8_%D0%BF%D1%83%D0%B1%D0%BB%D0%B8%D1%87_%D1%81%D0%BB%D1%83%D1%88%D0%B0%D0%BD%D0%B8%D0%B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</cp:lastModifiedBy>
  <cp:revision>4</cp:revision>
  <cp:lastPrinted>2021-10-05T09:54:00Z</cp:lastPrinted>
  <dcterms:created xsi:type="dcterms:W3CDTF">2022-05-26T14:04:00Z</dcterms:created>
  <dcterms:modified xsi:type="dcterms:W3CDTF">2022-05-27T12:30:00Z</dcterms:modified>
</cp:coreProperties>
</file>