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FC" w:rsidRPr="003A7BFC" w:rsidRDefault="003A7BFC" w:rsidP="003A7BFC">
      <w:pPr>
        <w:spacing w:after="200" w:line="276" w:lineRule="auto"/>
        <w:ind w:left="-567"/>
        <w:jc w:val="center"/>
        <w:rPr>
          <w:rFonts w:eastAsia="Calibri"/>
          <w:noProof/>
        </w:rPr>
      </w:pPr>
      <w:r w:rsidRPr="003A7BFC">
        <w:rPr>
          <w:rFonts w:eastAsia="Calibri"/>
          <w:noProof/>
        </w:rPr>
        <w:drawing>
          <wp:inline distT="0" distB="0" distL="0" distR="0">
            <wp:extent cx="619125" cy="790575"/>
            <wp:effectExtent l="19050" t="0" r="9525" b="0"/>
            <wp:docPr id="3"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6"/>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3A7BFC" w:rsidRPr="003A7BFC" w:rsidRDefault="003A7BFC" w:rsidP="003A7BFC">
      <w:pPr>
        <w:ind w:left="-567"/>
        <w:jc w:val="center"/>
        <w:rPr>
          <w:rFonts w:ascii="Calibri" w:eastAsia="Calibri" w:hAnsi="Calibri"/>
          <w:b/>
          <w:color w:val="632423"/>
          <w:sz w:val="36"/>
          <w:szCs w:val="36"/>
        </w:rPr>
      </w:pPr>
      <w:r w:rsidRPr="003A7BFC">
        <w:rPr>
          <w:rFonts w:ascii="Calibri" w:eastAsia="Calibri" w:hAnsi="Calibri"/>
          <w:b/>
          <w:color w:val="632423"/>
          <w:sz w:val="36"/>
          <w:szCs w:val="36"/>
        </w:rPr>
        <w:t>СОВЕТ ДЕПУТАТОВ</w:t>
      </w:r>
    </w:p>
    <w:p w:rsidR="003A7BFC" w:rsidRPr="003A7BFC" w:rsidRDefault="003A7BFC" w:rsidP="003A7BFC">
      <w:pPr>
        <w:ind w:left="-567"/>
        <w:jc w:val="center"/>
        <w:rPr>
          <w:rFonts w:ascii="Calibri" w:eastAsia="Calibri" w:hAnsi="Calibri"/>
          <w:color w:val="632423"/>
          <w:sz w:val="28"/>
          <w:szCs w:val="28"/>
        </w:rPr>
      </w:pPr>
      <w:r w:rsidRPr="003A7BFC">
        <w:rPr>
          <w:rFonts w:ascii="Calibri" w:eastAsia="Calibri" w:hAnsi="Calibri"/>
          <w:color w:val="632423"/>
          <w:sz w:val="28"/>
          <w:szCs w:val="28"/>
        </w:rPr>
        <w:t>муниципального округа</w:t>
      </w:r>
    </w:p>
    <w:p w:rsidR="003A7BFC" w:rsidRPr="003A7BFC" w:rsidRDefault="003A7BFC" w:rsidP="003A7BFC">
      <w:pPr>
        <w:ind w:left="-567"/>
        <w:jc w:val="center"/>
        <w:rPr>
          <w:rFonts w:ascii="Calibri" w:eastAsia="Calibri" w:hAnsi="Calibri"/>
          <w:b/>
          <w:color w:val="632423"/>
          <w:sz w:val="36"/>
          <w:szCs w:val="36"/>
        </w:rPr>
      </w:pPr>
      <w:r w:rsidRPr="003A7BFC">
        <w:rPr>
          <w:rFonts w:ascii="Calibri" w:eastAsia="Calibri" w:hAnsi="Calibri"/>
          <w:b/>
          <w:color w:val="632423"/>
          <w:sz w:val="36"/>
          <w:szCs w:val="36"/>
        </w:rPr>
        <w:t>КОНЬКОВО</w:t>
      </w:r>
    </w:p>
    <w:p w:rsidR="003A7BFC" w:rsidRPr="003A7BFC" w:rsidRDefault="003A7BFC" w:rsidP="003A7BFC">
      <w:pPr>
        <w:ind w:left="-567"/>
        <w:jc w:val="center"/>
        <w:rPr>
          <w:rFonts w:ascii="Calibri" w:eastAsia="Calibri" w:hAnsi="Calibri"/>
          <w:b/>
          <w:color w:val="632423"/>
          <w:sz w:val="16"/>
          <w:szCs w:val="16"/>
        </w:rPr>
      </w:pPr>
    </w:p>
    <w:p w:rsidR="003A7BFC" w:rsidRPr="003A7BFC" w:rsidRDefault="003A7BFC" w:rsidP="003A7BFC">
      <w:pPr>
        <w:ind w:left="-567"/>
        <w:jc w:val="center"/>
        <w:rPr>
          <w:rFonts w:ascii="Calibri" w:eastAsia="Calibri" w:hAnsi="Calibri"/>
          <w:b/>
          <w:color w:val="632423"/>
          <w:sz w:val="16"/>
          <w:szCs w:val="16"/>
        </w:rPr>
      </w:pPr>
    </w:p>
    <w:p w:rsidR="003A7BFC" w:rsidRDefault="003A7BFC" w:rsidP="003A7BFC">
      <w:pPr>
        <w:ind w:left="-567"/>
        <w:jc w:val="center"/>
        <w:rPr>
          <w:rFonts w:ascii="Calibri" w:eastAsia="Calibri" w:hAnsi="Calibri"/>
          <w:b/>
          <w:color w:val="632423"/>
          <w:sz w:val="44"/>
          <w:szCs w:val="44"/>
        </w:rPr>
      </w:pPr>
      <w:r w:rsidRPr="003A7BFC">
        <w:rPr>
          <w:rFonts w:ascii="Calibri" w:eastAsia="Calibri" w:hAnsi="Calibri"/>
          <w:b/>
          <w:color w:val="632423"/>
          <w:sz w:val="44"/>
          <w:szCs w:val="44"/>
        </w:rPr>
        <w:t>РЕШЕНИЕ</w:t>
      </w:r>
    </w:p>
    <w:p w:rsidR="00511DF5" w:rsidRPr="003A7BFC" w:rsidRDefault="00511DF5" w:rsidP="003A7BFC">
      <w:pPr>
        <w:ind w:left="-567"/>
        <w:jc w:val="center"/>
        <w:rPr>
          <w:rFonts w:ascii="Calibri" w:eastAsia="Calibri" w:hAnsi="Calibri"/>
          <w:b/>
          <w:color w:val="632423"/>
          <w:sz w:val="44"/>
          <w:szCs w:val="44"/>
        </w:rPr>
      </w:pPr>
      <w:bookmarkStart w:id="0" w:name="_GoBack"/>
      <w:bookmarkEnd w:id="0"/>
    </w:p>
    <w:p w:rsidR="003A7BFC" w:rsidRPr="003A7BFC" w:rsidRDefault="003A7BFC" w:rsidP="003A7BFC">
      <w:pPr>
        <w:ind w:left="-567"/>
        <w:rPr>
          <w:rFonts w:ascii="Calibri" w:eastAsia="Calibri" w:hAnsi="Calibri"/>
          <w:color w:val="632423"/>
        </w:rPr>
      </w:pPr>
      <w:r w:rsidRPr="003A7BFC">
        <w:rPr>
          <w:rFonts w:ascii="Calibri" w:eastAsia="Calibri" w:hAnsi="Calibri"/>
          <w:color w:val="632423"/>
          <w:sz w:val="16"/>
          <w:szCs w:val="16"/>
        </w:rPr>
        <w:t xml:space="preserve">                      </w:t>
      </w:r>
      <w:r w:rsidR="00932949">
        <w:rPr>
          <w:rFonts w:ascii="Calibri" w:eastAsia="Calibri" w:hAnsi="Calibri"/>
          <w:color w:val="632423"/>
        </w:rPr>
        <w:t>22.10</w:t>
      </w:r>
      <w:r w:rsidRPr="003A7BFC">
        <w:rPr>
          <w:rFonts w:ascii="Calibri" w:eastAsia="Calibri" w:hAnsi="Calibri"/>
          <w:color w:val="632423"/>
        </w:rPr>
        <w:t>.201</w:t>
      </w:r>
      <w:r w:rsidR="005302E6">
        <w:rPr>
          <w:rFonts w:ascii="Calibri" w:eastAsia="Calibri" w:hAnsi="Calibri"/>
          <w:color w:val="632423"/>
        </w:rPr>
        <w:t>9</w:t>
      </w:r>
      <w:r w:rsidRPr="003A7BFC">
        <w:rPr>
          <w:rFonts w:ascii="Calibri" w:eastAsia="Calibri" w:hAnsi="Calibri"/>
          <w:color w:val="632423"/>
        </w:rPr>
        <w:tab/>
      </w:r>
      <w:r w:rsidRPr="003A7BFC">
        <w:rPr>
          <w:rFonts w:ascii="Calibri" w:eastAsia="Calibri" w:hAnsi="Calibri"/>
          <w:color w:val="632423"/>
        </w:rPr>
        <w:tab/>
        <w:t xml:space="preserve">        </w:t>
      </w:r>
      <w:r w:rsidR="00932949">
        <w:rPr>
          <w:rFonts w:ascii="Calibri" w:eastAsia="Calibri" w:hAnsi="Calibri"/>
          <w:color w:val="632423"/>
        </w:rPr>
        <w:t>12</w:t>
      </w:r>
      <w:r w:rsidRPr="003A7BFC">
        <w:rPr>
          <w:rFonts w:ascii="Calibri" w:eastAsia="Calibri" w:hAnsi="Calibri"/>
          <w:color w:val="632423"/>
        </w:rPr>
        <w:t>/</w:t>
      </w:r>
      <w:r w:rsidR="00EB75C0">
        <w:rPr>
          <w:rFonts w:ascii="Calibri" w:eastAsia="Calibri" w:hAnsi="Calibri"/>
          <w:color w:val="632423"/>
        </w:rPr>
        <w:t>4</w:t>
      </w:r>
      <w:r w:rsidRPr="003A7BFC">
        <w:rPr>
          <w:rFonts w:ascii="Calibri" w:eastAsia="Calibri" w:hAnsi="Calibri"/>
          <w:color w:val="632423"/>
        </w:rPr>
        <w:t xml:space="preserve">        </w:t>
      </w:r>
    </w:p>
    <w:p w:rsidR="003A7BFC" w:rsidRPr="003A7BFC" w:rsidRDefault="003A7BFC" w:rsidP="003A7BFC">
      <w:pPr>
        <w:ind w:left="-567"/>
        <w:rPr>
          <w:rFonts w:ascii="Calibri" w:eastAsia="Calibri" w:hAnsi="Calibri"/>
          <w:color w:val="632423"/>
        </w:rPr>
      </w:pPr>
      <w:r w:rsidRPr="003A7BFC">
        <w:rPr>
          <w:rFonts w:ascii="Calibri" w:eastAsia="Calibri" w:hAnsi="Calibri"/>
          <w:color w:val="632423"/>
        </w:rPr>
        <w:t xml:space="preserve">         _________________№___________________</w:t>
      </w:r>
    </w:p>
    <w:p w:rsidR="00EB500F" w:rsidRPr="009D5231" w:rsidRDefault="00EB500F" w:rsidP="00EB500F">
      <w:pPr>
        <w:ind w:firstLine="708"/>
        <w:jc w:val="both"/>
      </w:pPr>
    </w:p>
    <w:p w:rsidR="00A602FB" w:rsidRPr="002E68A8" w:rsidRDefault="00CA2883" w:rsidP="00386C6A">
      <w:pPr>
        <w:rPr>
          <w:rFonts w:ascii="Calibri" w:eastAsia="Calibri" w:hAnsi="Calibri"/>
          <w:color w:val="632423"/>
        </w:rPr>
      </w:pPr>
      <w:r w:rsidRPr="002E68A8">
        <w:rPr>
          <w:rFonts w:ascii="Calibri" w:eastAsia="Calibri" w:hAnsi="Calibri"/>
          <w:color w:val="632423"/>
        </w:rPr>
        <w:t xml:space="preserve">             </w:t>
      </w:r>
    </w:p>
    <w:tbl>
      <w:tblPr>
        <w:tblW w:w="10740" w:type="dxa"/>
        <w:tblLook w:val="04A0" w:firstRow="1" w:lastRow="0" w:firstColumn="1" w:lastColumn="0" w:noHBand="0" w:noVBand="1"/>
      </w:tblPr>
      <w:tblGrid>
        <w:gridCol w:w="4928"/>
        <w:gridCol w:w="5812"/>
      </w:tblGrid>
      <w:tr w:rsidR="00BA4F3B" w:rsidRPr="000F6F36" w:rsidTr="00134ECA">
        <w:tc>
          <w:tcPr>
            <w:tcW w:w="4928" w:type="dxa"/>
            <w:shd w:val="clear" w:color="auto" w:fill="auto"/>
          </w:tcPr>
          <w:p w:rsidR="00BA4F3B" w:rsidRPr="000F6F36" w:rsidRDefault="00BA4F3B" w:rsidP="00FF6A13">
            <w:pPr>
              <w:pStyle w:val="a8"/>
              <w:tabs>
                <w:tab w:val="left" w:pos="3969"/>
              </w:tabs>
              <w:spacing w:after="0"/>
              <w:ind w:right="459"/>
              <w:jc w:val="both"/>
              <w:rPr>
                <w:b/>
              </w:rPr>
            </w:pPr>
            <w:r w:rsidRPr="000F6F36">
              <w:rPr>
                <w:b/>
              </w:rPr>
              <w:br w:type="page"/>
            </w:r>
            <w:r w:rsidR="00171810" w:rsidRPr="000F6F36">
              <w:rPr>
                <w:b/>
                <w:bCs/>
              </w:rPr>
              <w:t xml:space="preserve">Об </w:t>
            </w:r>
            <w:r w:rsidR="00171810" w:rsidRPr="000F6F36">
              <w:rPr>
                <w:b/>
              </w:rPr>
              <w:t>утверждении Порядка оплаты труда муниципальных служащих аппарата Совета депутатов муниципального округа Коньково</w:t>
            </w:r>
          </w:p>
        </w:tc>
        <w:tc>
          <w:tcPr>
            <w:tcW w:w="5812" w:type="dxa"/>
            <w:shd w:val="clear" w:color="auto" w:fill="auto"/>
          </w:tcPr>
          <w:p w:rsidR="00BA4F3B" w:rsidRPr="000F6F36" w:rsidRDefault="00BA4F3B" w:rsidP="00134ECA">
            <w:pPr>
              <w:ind w:left="1309"/>
            </w:pPr>
          </w:p>
        </w:tc>
      </w:tr>
    </w:tbl>
    <w:p w:rsidR="00BA4F3B" w:rsidRDefault="00BA4F3B" w:rsidP="00BA4F3B">
      <w:pPr>
        <w:ind w:firstLine="708"/>
        <w:jc w:val="both"/>
        <w:rPr>
          <w:lang w:eastAsia="en-US"/>
        </w:rPr>
      </w:pPr>
    </w:p>
    <w:p w:rsidR="00491C6B" w:rsidRPr="00654878" w:rsidRDefault="003D5D24" w:rsidP="00654878">
      <w:pPr>
        <w:pStyle w:val="1"/>
        <w:jc w:val="both"/>
        <w:rPr>
          <w:rFonts w:ascii="Times New Roman" w:eastAsia="Times New Roman" w:hAnsi="Times New Roman" w:cs="Times New Roman"/>
          <w:bCs/>
          <w:color w:val="auto"/>
          <w:kern w:val="36"/>
          <w:sz w:val="24"/>
          <w:szCs w:val="24"/>
        </w:rPr>
      </w:pPr>
      <w:r w:rsidRPr="00654878">
        <w:rPr>
          <w:rFonts w:ascii="Times New Roman" w:hAnsi="Times New Roman" w:cs="Times New Roman"/>
          <w:color w:val="auto"/>
          <w:sz w:val="24"/>
          <w:szCs w:val="24"/>
        </w:rPr>
        <w:t xml:space="preserve">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 </w:t>
      </w:r>
      <w:r w:rsidR="001C6B0E">
        <w:rPr>
          <w:rFonts w:ascii="Times New Roman" w:hAnsi="Times New Roman" w:cs="Times New Roman"/>
          <w:color w:val="auto"/>
          <w:sz w:val="24"/>
          <w:szCs w:val="24"/>
        </w:rPr>
        <w:t>Р</w:t>
      </w:r>
      <w:r w:rsidR="001C6B0E" w:rsidRPr="00654878">
        <w:rPr>
          <w:rFonts w:ascii="Times New Roman" w:hAnsi="Times New Roman" w:cs="Times New Roman"/>
          <w:color w:val="auto"/>
          <w:sz w:val="24"/>
          <w:szCs w:val="24"/>
        </w:rPr>
        <w:t>аспоряжение</w:t>
      </w:r>
      <w:r w:rsidR="001C6B0E">
        <w:rPr>
          <w:rFonts w:ascii="Times New Roman" w:hAnsi="Times New Roman" w:cs="Times New Roman"/>
          <w:color w:val="auto"/>
          <w:sz w:val="24"/>
          <w:szCs w:val="24"/>
        </w:rPr>
        <w:t>м</w:t>
      </w:r>
      <w:r w:rsidR="001C6B0E" w:rsidRPr="00654878">
        <w:rPr>
          <w:rFonts w:ascii="Times New Roman" w:hAnsi="Times New Roman" w:cs="Times New Roman"/>
          <w:color w:val="auto"/>
          <w:sz w:val="24"/>
          <w:szCs w:val="24"/>
        </w:rPr>
        <w:t xml:space="preserve"> Правительства РФ от 6 декабря 2017 г. N 2716-р</w:t>
      </w:r>
      <w:r w:rsidR="001C6B0E">
        <w:rPr>
          <w:rFonts w:ascii="Times New Roman" w:hAnsi="Times New Roman" w:cs="Times New Roman"/>
          <w:color w:val="auto"/>
          <w:sz w:val="24"/>
          <w:szCs w:val="24"/>
        </w:rPr>
        <w:t>,</w:t>
      </w:r>
      <w:r w:rsidR="001C6B0E" w:rsidRPr="00654878">
        <w:rPr>
          <w:rFonts w:ascii="Times New Roman" w:hAnsi="Times New Roman" w:cs="Times New Roman"/>
          <w:color w:val="auto"/>
          <w:sz w:val="24"/>
          <w:szCs w:val="24"/>
        </w:rPr>
        <w:t xml:space="preserve"> Указом Мэра города Москвы 115-УМ от 29.12.2018 «</w:t>
      </w:r>
      <w:r w:rsidR="001C6B0E" w:rsidRPr="00654878">
        <w:rPr>
          <w:rFonts w:ascii="Times New Roman" w:eastAsia="Times New Roman" w:hAnsi="Times New Roman" w:cs="Times New Roman"/>
          <w:bCs/>
          <w:color w:val="auto"/>
          <w:kern w:val="36"/>
          <w:sz w:val="24"/>
          <w:szCs w:val="24"/>
        </w:rPr>
        <w:t>Об окладах месячного денежного содержания государственных гражданских служащих города Москвы»,</w:t>
      </w:r>
      <w:r w:rsidR="001C6B0E">
        <w:rPr>
          <w:rFonts w:ascii="Times New Roman" w:hAnsi="Times New Roman" w:cs="Times New Roman"/>
          <w:color w:val="auto"/>
          <w:sz w:val="24"/>
          <w:szCs w:val="24"/>
        </w:rPr>
        <w:t xml:space="preserve"> </w:t>
      </w:r>
      <w:r w:rsidRPr="00654878">
        <w:rPr>
          <w:rFonts w:ascii="Times New Roman" w:hAnsi="Times New Roman" w:cs="Times New Roman"/>
          <w:color w:val="auto"/>
          <w:sz w:val="24"/>
          <w:szCs w:val="24"/>
        </w:rPr>
        <w:t>Указом Мэра города Москвы от 29 мая 2019 года № 33-УМ «О внесении изменений в указы Мэра Москвы от 10 ноября 2006 г. № 59-УМ и от 29 декабря 2018 года № 115-УМ «Об окладах месячного денежного содержания государственных гражданских служащих города Москвы»,</w:t>
      </w:r>
      <w:r w:rsidR="00527238" w:rsidRPr="00654878">
        <w:rPr>
          <w:rFonts w:ascii="Times New Roman" w:hAnsi="Times New Roman" w:cs="Times New Roman"/>
          <w:color w:val="auto"/>
          <w:sz w:val="24"/>
          <w:szCs w:val="24"/>
        </w:rPr>
        <w:t xml:space="preserve"> </w:t>
      </w:r>
      <w:r w:rsidRPr="00654878">
        <w:rPr>
          <w:rFonts w:ascii="Times New Roman" w:hAnsi="Times New Roman" w:cs="Times New Roman"/>
          <w:color w:val="auto"/>
          <w:sz w:val="24"/>
          <w:szCs w:val="24"/>
        </w:rPr>
        <w:t>принципом взаимосвязи и соотношения основных условий прохождения муниципальной службы и государственной гражданской службы</w:t>
      </w:r>
      <w:r w:rsidR="00654878">
        <w:rPr>
          <w:rFonts w:ascii="Times New Roman" w:hAnsi="Times New Roman" w:cs="Times New Roman"/>
          <w:color w:val="auto"/>
          <w:sz w:val="24"/>
          <w:szCs w:val="24"/>
        </w:rPr>
        <w:t>:</w:t>
      </w:r>
      <w:r w:rsidRPr="00654878">
        <w:rPr>
          <w:color w:val="auto"/>
          <w:sz w:val="24"/>
          <w:szCs w:val="24"/>
        </w:rPr>
        <w:t xml:space="preserve"> </w:t>
      </w:r>
    </w:p>
    <w:p w:rsidR="00171810" w:rsidRPr="00171810" w:rsidRDefault="00171810" w:rsidP="00523DE6">
      <w:pPr>
        <w:pStyle w:val="Style8"/>
        <w:tabs>
          <w:tab w:val="left" w:pos="1061"/>
          <w:tab w:val="left" w:leader="underscore" w:pos="5376"/>
        </w:tabs>
        <w:ind w:right="51" w:firstLine="709"/>
      </w:pPr>
    </w:p>
    <w:p w:rsidR="00171810" w:rsidRPr="00171810" w:rsidRDefault="00171810" w:rsidP="00171810">
      <w:pPr>
        <w:ind w:firstLine="720"/>
        <w:jc w:val="both"/>
        <w:rPr>
          <w:b/>
        </w:rPr>
      </w:pPr>
      <w:r w:rsidRPr="00171810">
        <w:rPr>
          <w:bCs/>
        </w:rPr>
        <w:t xml:space="preserve">Советом депутатов принято </w:t>
      </w:r>
      <w:r w:rsidRPr="00171810">
        <w:rPr>
          <w:b/>
          <w:bCs/>
        </w:rPr>
        <w:t>решение</w:t>
      </w:r>
      <w:r w:rsidRPr="00171810">
        <w:rPr>
          <w:b/>
        </w:rPr>
        <w:t>:</w:t>
      </w:r>
    </w:p>
    <w:p w:rsidR="00171810" w:rsidRPr="00171810" w:rsidRDefault="00171810" w:rsidP="00171810">
      <w:pPr>
        <w:ind w:firstLine="720"/>
        <w:jc w:val="both"/>
        <w:rPr>
          <w:b/>
        </w:rPr>
      </w:pPr>
    </w:p>
    <w:p w:rsidR="00511DF5" w:rsidRDefault="00171810" w:rsidP="00511DF5">
      <w:pPr>
        <w:jc w:val="both"/>
      </w:pPr>
      <w:r w:rsidRPr="00171810">
        <w:rPr>
          <w:b/>
        </w:rPr>
        <w:t xml:space="preserve">1. </w:t>
      </w:r>
      <w:r w:rsidR="00511DF5">
        <w:rPr>
          <w:b/>
        </w:rPr>
        <w:t xml:space="preserve">   </w:t>
      </w:r>
      <w:r w:rsidRPr="00171810">
        <w:t>Утвердить Порядок оплаты труда муниципальных служащих аппарата Совета депутатов муниципального округа Коньково (Приложение).</w:t>
      </w:r>
    </w:p>
    <w:p w:rsidR="00AE1164" w:rsidRPr="00511DF5" w:rsidRDefault="00511DF5" w:rsidP="00511DF5">
      <w:pPr>
        <w:jc w:val="both"/>
        <w:rPr>
          <w:b/>
        </w:rPr>
      </w:pPr>
      <w:r>
        <w:rPr>
          <w:b/>
        </w:rPr>
        <w:t>2</w:t>
      </w:r>
      <w:r w:rsidR="003D5D24" w:rsidRPr="00171810">
        <w:t>.</w:t>
      </w:r>
      <w:r>
        <w:t xml:space="preserve">       </w:t>
      </w:r>
      <w:r w:rsidR="003D5D24" w:rsidRPr="00171810">
        <w:t xml:space="preserve"> Настоящее решение вступает в силу со дня его принятия и применяется к правоотношени</w:t>
      </w:r>
      <w:r w:rsidR="00AE1164" w:rsidRPr="00171810">
        <w:t>ям, возникшим с 01 июня 2019 г.</w:t>
      </w:r>
    </w:p>
    <w:p w:rsidR="00AE1164" w:rsidRDefault="00511DF5" w:rsidP="00AE1164">
      <w:pPr>
        <w:jc w:val="both"/>
      </w:pPr>
      <w:r>
        <w:rPr>
          <w:b/>
        </w:rPr>
        <w:t>3</w:t>
      </w:r>
      <w:r w:rsidR="003D5D24" w:rsidRPr="00171810">
        <w:t>.</w:t>
      </w:r>
      <w:r>
        <w:t xml:space="preserve">      </w:t>
      </w:r>
      <w:r w:rsidR="003D5D24" w:rsidRPr="00171810">
        <w:t xml:space="preserve"> </w:t>
      </w:r>
      <w:r w:rsidR="00C45177">
        <w:t>Р</w:t>
      </w:r>
      <w:r w:rsidR="00C45177" w:rsidRPr="00523DE6">
        <w:t xml:space="preserve">азместить </w:t>
      </w:r>
      <w:r w:rsidR="00C45177" w:rsidRPr="00283788">
        <w:rPr>
          <w:rFonts w:eastAsia="Calibri"/>
        </w:rPr>
        <w:t xml:space="preserve">настоящее решение </w:t>
      </w:r>
      <w:r w:rsidR="00C45177" w:rsidRPr="00523DE6">
        <w:t xml:space="preserve">на сайте органов местного самоуправления муниципального округа Коньково </w:t>
      </w:r>
      <w:hyperlink r:id="rId7" w:history="1">
        <w:r w:rsidRPr="00511DF5">
          <w:rPr>
            <w:rStyle w:val="a6"/>
            <w:color w:val="auto"/>
            <w:u w:val="none"/>
          </w:rPr>
          <w:t>www.konkovo-moscow.ru</w:t>
        </w:r>
      </w:hyperlink>
      <w:r w:rsidR="00C45177" w:rsidRPr="00511DF5">
        <w:t>.</w:t>
      </w:r>
    </w:p>
    <w:p w:rsidR="00511DF5" w:rsidRPr="00171810" w:rsidRDefault="00511DF5" w:rsidP="00511DF5">
      <w:pPr>
        <w:pStyle w:val="a7"/>
        <w:numPr>
          <w:ilvl w:val="0"/>
          <w:numId w:val="6"/>
        </w:numPr>
        <w:ind w:left="0" w:firstLine="0"/>
        <w:jc w:val="both"/>
      </w:pPr>
      <w:r w:rsidRPr="00171810">
        <w:t>Признать утратившим силу</w:t>
      </w:r>
      <w:r w:rsidRPr="008121E3">
        <w:rPr>
          <w:b/>
        </w:rPr>
        <w:t xml:space="preserve"> </w:t>
      </w:r>
      <w:r w:rsidRPr="00171810">
        <w:t>решение Совета депутатов муниципального округа Коньково от 06.09.2016 № 9/3 «</w:t>
      </w:r>
      <w:r w:rsidRPr="008121E3">
        <w:rPr>
          <w:bCs/>
        </w:rPr>
        <w:t xml:space="preserve">Об </w:t>
      </w:r>
      <w:r w:rsidRPr="00171810">
        <w:t xml:space="preserve">утверждении Порядка оплаты труда муниципальных служащих аппарата Совета депутатов </w:t>
      </w:r>
      <w:r>
        <w:t>муниципального округа Коньково».</w:t>
      </w:r>
    </w:p>
    <w:p w:rsidR="00523DE6" w:rsidRDefault="003D5D24" w:rsidP="00AE1164">
      <w:pPr>
        <w:pStyle w:val="Style8"/>
        <w:tabs>
          <w:tab w:val="left" w:pos="1061"/>
          <w:tab w:val="left" w:leader="underscore" w:pos="5376"/>
        </w:tabs>
        <w:ind w:right="51" w:firstLine="0"/>
        <w:rPr>
          <w:b/>
        </w:rPr>
      </w:pPr>
      <w:r w:rsidRPr="00171810">
        <w:t> </w:t>
      </w:r>
      <w:r w:rsidR="00AE1164" w:rsidRPr="00171810">
        <w:rPr>
          <w:b/>
        </w:rPr>
        <w:t>5</w:t>
      </w:r>
      <w:r w:rsidR="00523DE6" w:rsidRPr="00171810">
        <w:rPr>
          <w:b/>
        </w:rPr>
        <w:t>.</w:t>
      </w:r>
      <w:r w:rsidR="00523DE6" w:rsidRPr="00171810">
        <w:t xml:space="preserve"> Контроль за исполнением настоящего решения возложить на исполняющего полномочия главы муниципального округа Коньково </w:t>
      </w:r>
      <w:r w:rsidR="00523DE6" w:rsidRPr="00171810">
        <w:rPr>
          <w:b/>
        </w:rPr>
        <w:t>Малахова С.В.</w:t>
      </w:r>
    </w:p>
    <w:p w:rsidR="00053E8B" w:rsidRPr="00171810" w:rsidRDefault="00053E8B" w:rsidP="00AE1164">
      <w:pPr>
        <w:pStyle w:val="Style8"/>
        <w:tabs>
          <w:tab w:val="left" w:pos="1061"/>
          <w:tab w:val="left" w:leader="underscore" w:pos="5376"/>
        </w:tabs>
        <w:ind w:right="51" w:firstLine="0"/>
        <w:rPr>
          <w:b/>
        </w:rPr>
      </w:pPr>
    </w:p>
    <w:p w:rsidR="00BA4F3B" w:rsidRPr="002E68A8" w:rsidRDefault="00BA4F3B" w:rsidP="00386C6A">
      <w:pPr>
        <w:jc w:val="both"/>
      </w:pPr>
    </w:p>
    <w:p w:rsidR="004D3930" w:rsidRPr="002E68A8" w:rsidRDefault="00BA4F3B" w:rsidP="00BA4F3B">
      <w:pPr>
        <w:suppressAutoHyphens/>
        <w:jc w:val="both"/>
        <w:rPr>
          <w:b/>
          <w:lang w:eastAsia="ar-SA"/>
        </w:rPr>
      </w:pPr>
      <w:r w:rsidRPr="002E68A8">
        <w:rPr>
          <w:b/>
          <w:lang w:eastAsia="ar-SA"/>
        </w:rPr>
        <w:t xml:space="preserve">Исполняющий полномочия главы </w:t>
      </w:r>
    </w:p>
    <w:p w:rsidR="00A602FB" w:rsidRPr="00F1322C" w:rsidRDefault="004D3930" w:rsidP="000F6F36">
      <w:pPr>
        <w:suppressAutoHyphens/>
        <w:jc w:val="both"/>
        <w:rPr>
          <w:b/>
          <w:lang w:eastAsia="en-US"/>
        </w:rPr>
      </w:pPr>
      <w:r w:rsidRPr="002E68A8">
        <w:rPr>
          <w:b/>
          <w:lang w:eastAsia="ar-SA"/>
        </w:rPr>
        <w:t xml:space="preserve">муниципального </w:t>
      </w:r>
      <w:r w:rsidR="00BA4F3B" w:rsidRPr="002E68A8">
        <w:rPr>
          <w:b/>
          <w:lang w:eastAsia="ar-SA"/>
        </w:rPr>
        <w:t>окр</w:t>
      </w:r>
      <w:r w:rsidR="00BA4F3B" w:rsidRPr="00F1322C">
        <w:rPr>
          <w:b/>
          <w:lang w:eastAsia="ar-SA"/>
        </w:rPr>
        <w:t>уга</w:t>
      </w:r>
      <w:r w:rsidRPr="00F1322C">
        <w:rPr>
          <w:b/>
          <w:lang w:eastAsia="ar-SA"/>
        </w:rPr>
        <w:t xml:space="preserve"> Коньково</w:t>
      </w:r>
      <w:r w:rsidR="00BA4F3B" w:rsidRPr="00F1322C">
        <w:rPr>
          <w:b/>
          <w:lang w:eastAsia="ar-SA"/>
        </w:rPr>
        <w:t xml:space="preserve">   </w:t>
      </w:r>
      <w:r w:rsidR="00BA4F3B" w:rsidRPr="00F1322C">
        <w:rPr>
          <w:b/>
          <w:lang w:eastAsia="ar-SA"/>
        </w:rPr>
        <w:tab/>
      </w:r>
      <w:r w:rsidR="00BA4F3B" w:rsidRPr="00F1322C">
        <w:rPr>
          <w:b/>
          <w:lang w:eastAsia="ar-SA"/>
        </w:rPr>
        <w:tab/>
        <w:t xml:space="preserve">                              </w:t>
      </w:r>
      <w:proofErr w:type="spellStart"/>
      <w:r w:rsidR="00BA4F3B" w:rsidRPr="00F1322C">
        <w:rPr>
          <w:b/>
          <w:lang w:eastAsia="en-US"/>
        </w:rPr>
        <w:t>С.В.Малахов</w:t>
      </w:r>
      <w:proofErr w:type="spellEnd"/>
    </w:p>
    <w:p w:rsidR="00B73FF5" w:rsidRDefault="00B73FF5" w:rsidP="00F1322C">
      <w:pPr>
        <w:ind w:left="5670"/>
      </w:pPr>
    </w:p>
    <w:p w:rsidR="00053E8B" w:rsidRDefault="00053E8B" w:rsidP="00F1322C">
      <w:pPr>
        <w:ind w:left="5670"/>
      </w:pPr>
    </w:p>
    <w:p w:rsidR="00F1322C" w:rsidRPr="00F1322C" w:rsidRDefault="00F1322C" w:rsidP="00F1322C">
      <w:pPr>
        <w:ind w:left="5670"/>
      </w:pPr>
      <w:r w:rsidRPr="00F1322C">
        <w:t>Приложение</w:t>
      </w:r>
    </w:p>
    <w:p w:rsidR="00F1322C" w:rsidRPr="00F1322C" w:rsidRDefault="00F1322C" w:rsidP="00F1322C">
      <w:pPr>
        <w:ind w:left="5670"/>
        <w:rPr>
          <w:i/>
        </w:rPr>
      </w:pPr>
      <w:r w:rsidRPr="00F1322C">
        <w:t xml:space="preserve">к решению Совета депутатов муниципального округа Коньково </w:t>
      </w:r>
    </w:p>
    <w:p w:rsidR="00F1322C" w:rsidRPr="00F1322C" w:rsidRDefault="00EB75C0" w:rsidP="00F1322C">
      <w:pPr>
        <w:ind w:left="5670"/>
      </w:pPr>
      <w:r>
        <w:t>от «22» октября 2019 года № 12/4</w:t>
      </w:r>
    </w:p>
    <w:p w:rsidR="00F1322C" w:rsidRPr="00F1322C" w:rsidRDefault="00F1322C" w:rsidP="00F1322C">
      <w:pPr>
        <w:pStyle w:val="aa"/>
        <w:ind w:firstLine="700"/>
      </w:pPr>
    </w:p>
    <w:p w:rsidR="00F1322C" w:rsidRPr="00F1322C" w:rsidRDefault="00F1322C" w:rsidP="00F1322C">
      <w:pPr>
        <w:pStyle w:val="aa"/>
        <w:ind w:firstLine="700"/>
      </w:pPr>
    </w:p>
    <w:p w:rsidR="00F1322C" w:rsidRPr="00F1322C" w:rsidRDefault="00F1322C" w:rsidP="00F1322C">
      <w:pPr>
        <w:jc w:val="center"/>
        <w:rPr>
          <w:b/>
        </w:rPr>
      </w:pPr>
      <w:r w:rsidRPr="00F1322C">
        <w:rPr>
          <w:b/>
        </w:rPr>
        <w:t>ПОРЯДОК</w:t>
      </w:r>
    </w:p>
    <w:p w:rsidR="00F1322C" w:rsidRPr="00F1322C" w:rsidRDefault="00F1322C" w:rsidP="00F1322C">
      <w:pPr>
        <w:jc w:val="center"/>
        <w:rPr>
          <w:b/>
        </w:rPr>
      </w:pPr>
      <w:r w:rsidRPr="00F1322C">
        <w:rPr>
          <w:b/>
        </w:rPr>
        <w:t xml:space="preserve">оплаты труда муниципальных служащих </w:t>
      </w:r>
    </w:p>
    <w:p w:rsidR="00F1322C" w:rsidRPr="00F1322C" w:rsidRDefault="00F1322C" w:rsidP="00F1322C">
      <w:pPr>
        <w:jc w:val="center"/>
        <w:rPr>
          <w:b/>
        </w:rPr>
      </w:pPr>
      <w:r w:rsidRPr="00F1322C">
        <w:rPr>
          <w:b/>
        </w:rPr>
        <w:t>аппарата Совета депутатов</w:t>
      </w:r>
      <w:r w:rsidRPr="00F1322C">
        <w:t xml:space="preserve"> </w:t>
      </w:r>
      <w:r w:rsidRPr="00F1322C">
        <w:rPr>
          <w:b/>
        </w:rPr>
        <w:t xml:space="preserve">муниципального округа Коньково </w:t>
      </w:r>
    </w:p>
    <w:p w:rsidR="00F1322C" w:rsidRPr="00F1322C" w:rsidRDefault="00F1322C" w:rsidP="00F1322C">
      <w:pPr>
        <w:pStyle w:val="2"/>
        <w:spacing w:after="0" w:line="240" w:lineRule="auto"/>
        <w:jc w:val="center"/>
        <w:rPr>
          <w:b/>
        </w:rPr>
      </w:pPr>
    </w:p>
    <w:p w:rsidR="00F1322C" w:rsidRPr="00F1322C" w:rsidRDefault="00F1322C" w:rsidP="00F1322C">
      <w:pPr>
        <w:pStyle w:val="2"/>
        <w:spacing w:after="0" w:line="240" w:lineRule="auto"/>
        <w:jc w:val="center"/>
        <w:rPr>
          <w:b/>
        </w:rPr>
      </w:pPr>
      <w:r w:rsidRPr="00F1322C">
        <w:rPr>
          <w:b/>
        </w:rPr>
        <w:t>1. Общие положения</w:t>
      </w:r>
    </w:p>
    <w:p w:rsidR="00F1322C" w:rsidRPr="00F1322C" w:rsidRDefault="00F1322C" w:rsidP="00F1322C">
      <w:pPr>
        <w:ind w:firstLine="851"/>
        <w:jc w:val="both"/>
      </w:pPr>
      <w:r w:rsidRPr="00F1322C">
        <w:t>1.1. Настоящий Порядок разработан в соответствии со статьей 22 Федерального закона от 02.03.2007г. № 25-ФЗ «О муниципальной службе в Российской Федерации», статьей 29 Закона города Москвы от 22.10.2008г. № 50 «О муниципальной службе в городе Москве»,</w:t>
      </w:r>
      <w:r w:rsidRPr="00F1322C">
        <w:rPr>
          <w:bCs/>
        </w:rPr>
        <w:t xml:space="preserve"> решением </w:t>
      </w:r>
      <w:r w:rsidRPr="00F1322C">
        <w:t xml:space="preserve">Совета депутатов </w:t>
      </w:r>
      <w:r w:rsidRPr="00F1322C">
        <w:rPr>
          <w:bCs/>
        </w:rPr>
        <w:t xml:space="preserve">муниципального округа Коньково от 29.03.2016г. № 4/3 «О </w:t>
      </w:r>
      <w:r w:rsidRPr="00F1322C">
        <w:t>внесении изменений и дополнений в Устав внутригородского муниципального образования - муниципального округа Коньково».</w:t>
      </w:r>
    </w:p>
    <w:p w:rsidR="00F1322C" w:rsidRPr="00F1322C" w:rsidRDefault="00F1322C" w:rsidP="00F1322C">
      <w:pPr>
        <w:ind w:firstLine="851"/>
        <w:jc w:val="both"/>
      </w:pPr>
      <w:r w:rsidRPr="00F1322C">
        <w:t>1.2. Настоящий порядок определяет оплату труда муниципальных служащих аппарата Совета депутатов муниципального округа Коньково (далее – муниципальный служащий).</w:t>
      </w:r>
    </w:p>
    <w:p w:rsidR="00F1322C" w:rsidRPr="00F1322C" w:rsidRDefault="00F1322C" w:rsidP="00F1322C">
      <w:pPr>
        <w:ind w:firstLine="851"/>
        <w:jc w:val="both"/>
      </w:pPr>
      <w:r w:rsidRPr="00F1322C">
        <w:t>1.3.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единовременная выплата к очередному ежегодному оплачиваемому отпуску, материальной помощи, а также премий за выполнение особо важных и сложных заданий.</w:t>
      </w:r>
    </w:p>
    <w:p w:rsidR="00F1322C" w:rsidRPr="00F1322C" w:rsidRDefault="00F1322C" w:rsidP="00F1322C">
      <w:pPr>
        <w:ind w:firstLine="851"/>
        <w:jc w:val="both"/>
      </w:pPr>
      <w:r w:rsidRPr="00F1322C">
        <w:t>1.4. Расходы на выплату денежного содержания муниципальным служащим осуществляются за счет средств фонда оплаты труда муниципальных служащих.</w:t>
      </w:r>
    </w:p>
    <w:p w:rsidR="00F1322C" w:rsidRPr="00F1322C" w:rsidRDefault="00F1322C" w:rsidP="00F1322C">
      <w:pPr>
        <w:pStyle w:val="2"/>
        <w:tabs>
          <w:tab w:val="num" w:pos="0"/>
        </w:tabs>
        <w:spacing w:after="0" w:line="240" w:lineRule="auto"/>
        <w:jc w:val="both"/>
      </w:pPr>
    </w:p>
    <w:p w:rsidR="00F1322C" w:rsidRPr="00F1322C" w:rsidRDefault="00F1322C" w:rsidP="00F1322C">
      <w:pPr>
        <w:pStyle w:val="2"/>
        <w:spacing w:after="0" w:line="240" w:lineRule="auto"/>
        <w:jc w:val="center"/>
        <w:rPr>
          <w:b/>
        </w:rPr>
      </w:pPr>
      <w:r w:rsidRPr="00F1322C">
        <w:rPr>
          <w:b/>
        </w:rPr>
        <w:t>2. Денежное содержание муниципального служащего.</w:t>
      </w:r>
    </w:p>
    <w:p w:rsidR="00F1322C" w:rsidRPr="00F1322C" w:rsidRDefault="00F1322C" w:rsidP="00F1322C">
      <w:pPr>
        <w:pStyle w:val="2"/>
        <w:spacing w:after="0" w:line="240" w:lineRule="auto"/>
        <w:ind w:left="900"/>
        <w:jc w:val="both"/>
        <w:rPr>
          <w:b/>
        </w:rPr>
      </w:pPr>
    </w:p>
    <w:p w:rsidR="00F1322C" w:rsidRPr="00F1322C" w:rsidRDefault="00F1322C" w:rsidP="00F1322C">
      <w:pPr>
        <w:pStyle w:val="2"/>
        <w:spacing w:after="0" w:line="240" w:lineRule="auto"/>
        <w:ind w:left="900"/>
        <w:jc w:val="both"/>
        <w:rPr>
          <w:b/>
        </w:rPr>
      </w:pPr>
      <w:r w:rsidRPr="00F1322C">
        <w:rPr>
          <w:b/>
        </w:rPr>
        <w:t xml:space="preserve">2.1. Должностной оклад. </w:t>
      </w:r>
    </w:p>
    <w:p w:rsidR="00F1322C" w:rsidRPr="00F1322C" w:rsidRDefault="00F1322C" w:rsidP="00F1322C">
      <w:pPr>
        <w:pStyle w:val="2"/>
        <w:spacing w:after="0" w:line="240" w:lineRule="auto"/>
        <w:ind w:firstLine="900"/>
        <w:jc w:val="both"/>
      </w:pPr>
      <w:r w:rsidRPr="00F1322C">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 и составляет:</w:t>
      </w:r>
    </w:p>
    <w:p w:rsidR="00F1322C" w:rsidRPr="00F1322C" w:rsidRDefault="00F1322C" w:rsidP="00F1322C">
      <w:pPr>
        <w:pStyle w:val="ae"/>
      </w:pPr>
      <w:r w:rsidRPr="00F1322C">
        <w:t>начальник отдела/службы – 12736 руб.</w:t>
      </w:r>
    </w:p>
    <w:p w:rsidR="00F1322C" w:rsidRPr="00F1322C" w:rsidRDefault="00F1322C" w:rsidP="00F1322C">
      <w:pPr>
        <w:pStyle w:val="ae"/>
      </w:pPr>
      <w:r w:rsidRPr="00F1322C">
        <w:t>заместитель начальника отдела – 11162 руб.</w:t>
      </w:r>
    </w:p>
    <w:p w:rsidR="00F1322C" w:rsidRPr="00F1322C" w:rsidRDefault="00F1322C" w:rsidP="00F1322C">
      <w:pPr>
        <w:pStyle w:val="ae"/>
      </w:pPr>
      <w:r w:rsidRPr="00F1322C">
        <w:t>заведующий сектором – 11162 руб.</w:t>
      </w:r>
    </w:p>
    <w:p w:rsidR="00F1322C" w:rsidRPr="00F1322C" w:rsidRDefault="00F1322C" w:rsidP="00F1322C">
      <w:pPr>
        <w:pStyle w:val="ae"/>
      </w:pPr>
      <w:r w:rsidRPr="00F1322C">
        <w:t>советник - 11162 руб.</w:t>
      </w:r>
    </w:p>
    <w:p w:rsidR="00F1322C" w:rsidRPr="00F1322C" w:rsidRDefault="00F1322C" w:rsidP="00F1322C">
      <w:pPr>
        <w:pStyle w:val="ae"/>
      </w:pPr>
      <w:r w:rsidRPr="00F1322C">
        <w:t xml:space="preserve">консультант – 10396 руб. </w:t>
      </w:r>
    </w:p>
    <w:p w:rsidR="00F1322C" w:rsidRPr="00F1322C" w:rsidRDefault="00F1322C" w:rsidP="00F1322C">
      <w:pPr>
        <w:pStyle w:val="ae"/>
      </w:pPr>
      <w:r w:rsidRPr="00F1322C">
        <w:t>главный специалист – 9616 руб.</w:t>
      </w:r>
    </w:p>
    <w:p w:rsidR="00F1322C" w:rsidRPr="00F1322C" w:rsidRDefault="00F1322C" w:rsidP="00F1322C">
      <w:pPr>
        <w:pStyle w:val="ae"/>
      </w:pPr>
      <w:r w:rsidRPr="00F1322C">
        <w:t>ведущий специалист – 8836 руб.</w:t>
      </w:r>
    </w:p>
    <w:p w:rsidR="00F1322C" w:rsidRPr="00F1322C" w:rsidRDefault="00F1322C" w:rsidP="00F1322C">
      <w:pPr>
        <w:pStyle w:val="ae"/>
      </w:pPr>
      <w:r w:rsidRPr="00F1322C">
        <w:t>специалист I категории – 8041 руб.</w:t>
      </w:r>
    </w:p>
    <w:p w:rsidR="00F1322C" w:rsidRPr="00F1322C" w:rsidRDefault="00F1322C" w:rsidP="00F1322C">
      <w:pPr>
        <w:pStyle w:val="ae"/>
      </w:pPr>
      <w:r w:rsidRPr="00F1322C">
        <w:t>специалист II категории – 6472 руб.</w:t>
      </w:r>
    </w:p>
    <w:p w:rsidR="00F1322C" w:rsidRPr="00F1322C" w:rsidRDefault="00F1322C" w:rsidP="00F1322C">
      <w:pPr>
        <w:pStyle w:val="ae"/>
      </w:pPr>
      <w:r w:rsidRPr="00F1322C">
        <w:t>специалист – 4907 руб.</w:t>
      </w:r>
    </w:p>
    <w:p w:rsidR="00F1322C" w:rsidRPr="00F1322C" w:rsidRDefault="00F1322C" w:rsidP="00F1322C">
      <w:pPr>
        <w:pStyle w:val="2"/>
        <w:spacing w:after="0" w:line="240" w:lineRule="auto"/>
        <w:ind w:firstLine="900"/>
        <w:jc w:val="both"/>
      </w:pPr>
      <w:r w:rsidRPr="00F1322C">
        <w:t xml:space="preserve">2.1.2. Выплата должностного оклада осуществляется на основании распоряжения со дня назначения лица на соответствующую должность муниципальной службы. </w:t>
      </w:r>
    </w:p>
    <w:p w:rsidR="00F1322C" w:rsidRPr="00F1322C" w:rsidRDefault="00F1322C" w:rsidP="00F1322C">
      <w:pPr>
        <w:pStyle w:val="2"/>
        <w:spacing w:after="0" w:line="240" w:lineRule="auto"/>
        <w:ind w:firstLine="900"/>
        <w:jc w:val="both"/>
        <w:rPr>
          <w:b/>
        </w:rPr>
      </w:pPr>
    </w:p>
    <w:p w:rsidR="00F1322C" w:rsidRPr="00F1322C" w:rsidRDefault="00F1322C" w:rsidP="00F1322C">
      <w:pPr>
        <w:pStyle w:val="2"/>
        <w:spacing w:after="0" w:line="240" w:lineRule="auto"/>
        <w:ind w:firstLine="900"/>
        <w:jc w:val="both"/>
        <w:rPr>
          <w:b/>
        </w:rPr>
      </w:pPr>
      <w:r w:rsidRPr="00F1322C">
        <w:rPr>
          <w:b/>
        </w:rPr>
        <w:t>2.2. Надбавка за классный чин.</w:t>
      </w:r>
    </w:p>
    <w:p w:rsidR="00F1322C" w:rsidRPr="00F1322C" w:rsidRDefault="00F1322C" w:rsidP="00F1322C">
      <w:pPr>
        <w:pStyle w:val="2"/>
        <w:spacing w:after="0" w:line="240" w:lineRule="auto"/>
        <w:ind w:firstLine="900"/>
        <w:jc w:val="both"/>
      </w:pPr>
      <w:r w:rsidRPr="00F1322C">
        <w:lastRenderedPageBreak/>
        <w:t>2.2.1. Размер надбавки за классный чин устанавливается в абсолютном размере (рублях) в зависимости от группы должностей муниципальной службы, к которой отнесена замещаемая муниципальным служащим должность муниципальной службы и составляет:</w:t>
      </w:r>
    </w:p>
    <w:p w:rsidR="00F1322C" w:rsidRPr="00F1322C" w:rsidRDefault="00F1322C" w:rsidP="00F1322C">
      <w:pPr>
        <w:pStyle w:val="ae"/>
      </w:pPr>
      <w:r w:rsidRPr="00F1322C">
        <w:t>- муниципальный советник города Москвы 1-го класса – 6780 руб.</w:t>
      </w:r>
    </w:p>
    <w:p w:rsidR="00F1322C" w:rsidRPr="00F1322C" w:rsidRDefault="00F1322C" w:rsidP="00F1322C">
      <w:pPr>
        <w:pStyle w:val="ae"/>
      </w:pPr>
      <w:r w:rsidRPr="00F1322C">
        <w:t>- муниципальный советник города Москвы 2-го класса - 4990 руб.</w:t>
      </w:r>
    </w:p>
    <w:p w:rsidR="00F1322C" w:rsidRPr="00F1322C" w:rsidRDefault="00F1322C" w:rsidP="00F1322C">
      <w:pPr>
        <w:pStyle w:val="ae"/>
      </w:pPr>
      <w:r w:rsidRPr="00F1322C">
        <w:t>- муниципальный советник города Москвы 3-го класса - 4580 руб.</w:t>
      </w:r>
    </w:p>
    <w:p w:rsidR="00F1322C" w:rsidRPr="00F1322C" w:rsidRDefault="00F1322C" w:rsidP="00F1322C">
      <w:pPr>
        <w:pStyle w:val="ae"/>
      </w:pPr>
      <w:r w:rsidRPr="00F1322C">
        <w:t>- советник муниципальной службы в городе Москве 1-го класса - 4160 руб.</w:t>
      </w:r>
    </w:p>
    <w:p w:rsidR="00F1322C" w:rsidRPr="00F1322C" w:rsidRDefault="00F1322C" w:rsidP="00F1322C">
      <w:pPr>
        <w:pStyle w:val="ae"/>
      </w:pPr>
      <w:r w:rsidRPr="00F1322C">
        <w:t>- советник муниципальной службы в городе Москве 2-го класса - 3740 руб.</w:t>
      </w:r>
    </w:p>
    <w:p w:rsidR="00F1322C" w:rsidRPr="00F1322C" w:rsidRDefault="00F1322C" w:rsidP="00F1322C">
      <w:pPr>
        <w:pStyle w:val="ae"/>
      </w:pPr>
      <w:r w:rsidRPr="00F1322C">
        <w:t>- советник муниципальной службы в городе Москве 3-го класса - 3330 руб.</w:t>
      </w:r>
    </w:p>
    <w:p w:rsidR="00F1322C" w:rsidRPr="00F1322C" w:rsidRDefault="00F1322C" w:rsidP="00F1322C">
      <w:pPr>
        <w:pStyle w:val="ae"/>
      </w:pPr>
      <w:r w:rsidRPr="00F1322C">
        <w:t>- референт муниципальной службы в городе Москве 1-го класса – 3130 руб.</w:t>
      </w:r>
    </w:p>
    <w:p w:rsidR="00F1322C" w:rsidRPr="00F1322C" w:rsidRDefault="00F1322C" w:rsidP="00F1322C">
      <w:pPr>
        <w:pStyle w:val="ae"/>
      </w:pPr>
      <w:r w:rsidRPr="00F1322C">
        <w:t>- референт муниципальной службы в городе Москве 2-го класса – 2710 руб.</w:t>
      </w:r>
    </w:p>
    <w:p w:rsidR="00F1322C" w:rsidRPr="00F1322C" w:rsidRDefault="00F1322C" w:rsidP="00F1322C">
      <w:pPr>
        <w:pStyle w:val="ae"/>
      </w:pPr>
      <w:r w:rsidRPr="00F1322C">
        <w:t>- референт муниципальной службы в городе Москве 3-го класса – 2500 руб.</w:t>
      </w:r>
    </w:p>
    <w:p w:rsidR="00F1322C" w:rsidRPr="00F1322C" w:rsidRDefault="00F1322C" w:rsidP="00F1322C">
      <w:pPr>
        <w:pStyle w:val="ae"/>
      </w:pPr>
      <w:r w:rsidRPr="00F1322C">
        <w:t>- секретарь муниципальной службы в городе Москве 1-го класса – 2090 руб.</w:t>
      </w:r>
    </w:p>
    <w:p w:rsidR="00F1322C" w:rsidRPr="00F1322C" w:rsidRDefault="00F1322C" w:rsidP="00F1322C">
      <w:pPr>
        <w:pStyle w:val="ae"/>
      </w:pPr>
      <w:r w:rsidRPr="00F1322C">
        <w:t>- секретарь муниципальной службы в городе Москве 2-го класса - 1880 руб.</w:t>
      </w:r>
    </w:p>
    <w:p w:rsidR="00F1322C" w:rsidRPr="00F1322C" w:rsidRDefault="00F1322C" w:rsidP="00F1322C">
      <w:pPr>
        <w:pStyle w:val="ae"/>
      </w:pPr>
      <w:r w:rsidRPr="00F1322C">
        <w:t>- секретарь муниципальной службы в городе Москве 3-го класса - 1670 руб.</w:t>
      </w:r>
    </w:p>
    <w:p w:rsidR="00F1322C" w:rsidRPr="00F1322C" w:rsidRDefault="00F1322C" w:rsidP="00F1322C">
      <w:pPr>
        <w:pStyle w:val="2"/>
        <w:spacing w:after="0" w:line="240" w:lineRule="auto"/>
        <w:ind w:firstLine="900"/>
        <w:jc w:val="both"/>
      </w:pPr>
      <w:r w:rsidRPr="00F1322C">
        <w:t>2.2.2. Выплата надбавки за классный чин производится на основании распоряжения со дня присвоения лицу соответствующего классного чина.</w:t>
      </w:r>
    </w:p>
    <w:p w:rsidR="00F1322C" w:rsidRPr="00F1322C" w:rsidRDefault="00F1322C" w:rsidP="00F1322C">
      <w:pPr>
        <w:pStyle w:val="2"/>
        <w:spacing w:after="0" w:line="240" w:lineRule="auto"/>
        <w:ind w:firstLine="900"/>
        <w:jc w:val="both"/>
      </w:pPr>
      <w:r w:rsidRPr="00F1322C">
        <w:t>2.2.3. Прекращение выплаты надбавки за соответствующий классный чин производится на основании распоряжения в случае:</w:t>
      </w:r>
    </w:p>
    <w:p w:rsidR="00F1322C" w:rsidRPr="00F1322C" w:rsidRDefault="00F1322C" w:rsidP="00F1322C">
      <w:pPr>
        <w:pStyle w:val="2"/>
        <w:spacing w:after="0" w:line="240" w:lineRule="auto"/>
        <w:jc w:val="both"/>
      </w:pPr>
      <w:r w:rsidRPr="00F1322C">
        <w:t>- лишения муниципального служащего классного чина в соответствии со вступившим в законную силу решением суда;</w:t>
      </w:r>
    </w:p>
    <w:p w:rsidR="00F1322C" w:rsidRPr="00F1322C" w:rsidRDefault="00F1322C" w:rsidP="00F1322C">
      <w:pPr>
        <w:pStyle w:val="2"/>
        <w:spacing w:after="0" w:line="240" w:lineRule="auto"/>
        <w:jc w:val="both"/>
      </w:pPr>
      <w:r w:rsidRPr="00F1322C">
        <w:t>- отмены распоряжения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 классного чина.</w:t>
      </w:r>
    </w:p>
    <w:p w:rsidR="00F1322C" w:rsidRPr="00F1322C" w:rsidRDefault="00F1322C" w:rsidP="00F1322C">
      <w:pPr>
        <w:pStyle w:val="2"/>
        <w:spacing w:after="0" w:line="240" w:lineRule="auto"/>
        <w:ind w:firstLine="900"/>
        <w:jc w:val="both"/>
        <w:rPr>
          <w:b/>
        </w:rPr>
      </w:pPr>
    </w:p>
    <w:p w:rsidR="00F1322C" w:rsidRPr="00F1322C" w:rsidRDefault="00F1322C" w:rsidP="00F1322C">
      <w:pPr>
        <w:pStyle w:val="2"/>
        <w:spacing w:after="0" w:line="240" w:lineRule="auto"/>
        <w:ind w:firstLine="900"/>
        <w:jc w:val="both"/>
        <w:rPr>
          <w:b/>
        </w:rPr>
      </w:pPr>
      <w:r w:rsidRPr="00F1322C">
        <w:rPr>
          <w:b/>
        </w:rPr>
        <w:t>2.3. Надбавка за выслугу лет.</w:t>
      </w:r>
    </w:p>
    <w:p w:rsidR="00F1322C" w:rsidRPr="00F1322C" w:rsidRDefault="00F1322C" w:rsidP="00F1322C">
      <w:pPr>
        <w:pStyle w:val="2"/>
        <w:spacing w:after="0" w:line="240" w:lineRule="auto"/>
        <w:ind w:firstLine="900"/>
        <w:jc w:val="both"/>
      </w:pPr>
      <w:r w:rsidRPr="00F1322C">
        <w:t>2.3.1. Надбавку за выслугу лет выплачивается в процентах от должностного оклада в следующем размере:</w:t>
      </w:r>
    </w:p>
    <w:tbl>
      <w:tblPr>
        <w:tblW w:w="9571" w:type="dxa"/>
        <w:tblInd w:w="468" w:type="dxa"/>
        <w:tblLook w:val="01E0" w:firstRow="1" w:lastRow="1" w:firstColumn="1" w:lastColumn="1" w:noHBand="0" w:noVBand="0"/>
      </w:tblPr>
      <w:tblGrid>
        <w:gridCol w:w="4785"/>
        <w:gridCol w:w="4786"/>
      </w:tblGrid>
      <w:tr w:rsidR="00F1322C" w:rsidRPr="00F1322C" w:rsidTr="00A04A36">
        <w:tc>
          <w:tcPr>
            <w:tcW w:w="4785" w:type="dxa"/>
          </w:tcPr>
          <w:p w:rsidR="00F1322C" w:rsidRPr="00F1322C" w:rsidRDefault="00F1322C" w:rsidP="00A04A36">
            <w:pPr>
              <w:pStyle w:val="2"/>
              <w:spacing w:line="240" w:lineRule="auto"/>
              <w:jc w:val="both"/>
            </w:pPr>
            <w:r w:rsidRPr="00F1322C">
              <w:t>при стаже муниципальной службы</w:t>
            </w:r>
          </w:p>
        </w:tc>
        <w:tc>
          <w:tcPr>
            <w:tcW w:w="4786" w:type="dxa"/>
          </w:tcPr>
          <w:p w:rsidR="00F1322C" w:rsidRPr="00F1322C" w:rsidRDefault="00F1322C" w:rsidP="00A04A36">
            <w:pPr>
              <w:pStyle w:val="2"/>
              <w:spacing w:line="240" w:lineRule="auto"/>
              <w:jc w:val="center"/>
            </w:pPr>
            <w:r w:rsidRPr="00F1322C">
              <w:t>в процентах</w:t>
            </w:r>
          </w:p>
        </w:tc>
      </w:tr>
      <w:tr w:rsidR="00F1322C" w:rsidRPr="00F1322C" w:rsidTr="00A04A36">
        <w:tc>
          <w:tcPr>
            <w:tcW w:w="4785" w:type="dxa"/>
          </w:tcPr>
          <w:p w:rsidR="00F1322C" w:rsidRPr="00F1322C" w:rsidRDefault="00F1322C" w:rsidP="00A04A36">
            <w:pPr>
              <w:pStyle w:val="2"/>
              <w:spacing w:line="240" w:lineRule="auto"/>
              <w:jc w:val="both"/>
            </w:pPr>
            <w:r w:rsidRPr="00F1322C">
              <w:t xml:space="preserve">от 1 года до 5 лет </w:t>
            </w:r>
          </w:p>
          <w:p w:rsidR="00F1322C" w:rsidRPr="00F1322C" w:rsidRDefault="00F1322C" w:rsidP="00A04A36">
            <w:pPr>
              <w:pStyle w:val="2"/>
              <w:spacing w:line="240" w:lineRule="auto"/>
              <w:jc w:val="both"/>
            </w:pPr>
            <w:r w:rsidRPr="00F1322C">
              <w:t>от 5 лет до 10 лет</w:t>
            </w:r>
          </w:p>
          <w:p w:rsidR="00F1322C" w:rsidRPr="00F1322C" w:rsidRDefault="00F1322C" w:rsidP="00A04A36">
            <w:pPr>
              <w:pStyle w:val="2"/>
              <w:spacing w:line="240" w:lineRule="auto"/>
              <w:jc w:val="both"/>
            </w:pPr>
            <w:r w:rsidRPr="00F1322C">
              <w:t>от 10 лет до 15 лет</w:t>
            </w:r>
          </w:p>
          <w:p w:rsidR="00F1322C" w:rsidRPr="00F1322C" w:rsidRDefault="00F1322C" w:rsidP="00A04A36">
            <w:pPr>
              <w:pStyle w:val="2"/>
              <w:spacing w:line="240" w:lineRule="auto"/>
              <w:jc w:val="both"/>
            </w:pPr>
            <w:r w:rsidRPr="00F1322C">
              <w:t>свыше 15 лет</w:t>
            </w:r>
          </w:p>
        </w:tc>
        <w:tc>
          <w:tcPr>
            <w:tcW w:w="4786" w:type="dxa"/>
          </w:tcPr>
          <w:p w:rsidR="00F1322C" w:rsidRPr="00F1322C" w:rsidRDefault="00F1322C" w:rsidP="00A04A36">
            <w:pPr>
              <w:pStyle w:val="2"/>
              <w:spacing w:line="240" w:lineRule="auto"/>
              <w:jc w:val="center"/>
            </w:pPr>
            <w:r w:rsidRPr="00F1322C">
              <w:t>10</w:t>
            </w:r>
          </w:p>
          <w:p w:rsidR="00F1322C" w:rsidRPr="00F1322C" w:rsidRDefault="00F1322C" w:rsidP="00A04A36">
            <w:pPr>
              <w:pStyle w:val="2"/>
              <w:spacing w:line="240" w:lineRule="auto"/>
              <w:jc w:val="center"/>
            </w:pPr>
            <w:r w:rsidRPr="00F1322C">
              <w:t>15</w:t>
            </w:r>
          </w:p>
          <w:p w:rsidR="00F1322C" w:rsidRPr="00F1322C" w:rsidRDefault="00F1322C" w:rsidP="00A04A36">
            <w:pPr>
              <w:pStyle w:val="2"/>
              <w:spacing w:line="240" w:lineRule="auto"/>
              <w:jc w:val="center"/>
            </w:pPr>
            <w:r w:rsidRPr="00F1322C">
              <w:t>20</w:t>
            </w:r>
          </w:p>
          <w:p w:rsidR="00F1322C" w:rsidRPr="00F1322C" w:rsidRDefault="00F1322C" w:rsidP="00A04A36">
            <w:pPr>
              <w:pStyle w:val="2"/>
              <w:spacing w:line="240" w:lineRule="auto"/>
              <w:jc w:val="center"/>
            </w:pPr>
            <w:r w:rsidRPr="00F1322C">
              <w:t>30</w:t>
            </w:r>
          </w:p>
        </w:tc>
      </w:tr>
    </w:tbl>
    <w:p w:rsidR="00F1322C" w:rsidRPr="00F1322C" w:rsidRDefault="00F1322C" w:rsidP="00F1322C">
      <w:pPr>
        <w:pStyle w:val="2"/>
        <w:spacing w:after="0" w:line="240" w:lineRule="auto"/>
        <w:ind w:firstLine="900"/>
        <w:jc w:val="both"/>
      </w:pPr>
      <w:r w:rsidRPr="00F1322C">
        <w:t xml:space="preserve">2.3.2. Выплата надбавки за выслугу лет осуществляется на основании распоряжения со дня достижения муниципальным служащим соответствующего стажа муниципальной службы. </w:t>
      </w:r>
    </w:p>
    <w:p w:rsidR="00F1322C" w:rsidRPr="00F1322C" w:rsidRDefault="00F1322C" w:rsidP="00F1322C">
      <w:pPr>
        <w:pStyle w:val="2"/>
        <w:spacing w:after="0" w:line="240" w:lineRule="auto"/>
        <w:ind w:firstLine="900"/>
        <w:jc w:val="both"/>
      </w:pPr>
      <w:r w:rsidRPr="00F1322C">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F1322C" w:rsidRPr="00F1322C" w:rsidRDefault="00F1322C" w:rsidP="00F1322C">
      <w:pPr>
        <w:pStyle w:val="2"/>
        <w:spacing w:after="0" w:line="240" w:lineRule="auto"/>
        <w:ind w:firstLine="900"/>
        <w:jc w:val="both"/>
        <w:rPr>
          <w:b/>
        </w:rPr>
      </w:pPr>
    </w:p>
    <w:p w:rsidR="00F1322C" w:rsidRPr="00F1322C" w:rsidRDefault="00F1322C" w:rsidP="00F1322C">
      <w:pPr>
        <w:pStyle w:val="2"/>
        <w:spacing w:after="0" w:line="240" w:lineRule="auto"/>
        <w:ind w:firstLine="900"/>
        <w:jc w:val="both"/>
        <w:rPr>
          <w:b/>
        </w:rPr>
      </w:pPr>
      <w:r w:rsidRPr="00F1322C">
        <w:rPr>
          <w:b/>
        </w:rPr>
        <w:t>2.4. Надбавка за особые условия муниципальной службы.</w:t>
      </w:r>
    </w:p>
    <w:p w:rsidR="00F1322C" w:rsidRPr="00F1322C" w:rsidRDefault="00F1322C" w:rsidP="00F1322C">
      <w:pPr>
        <w:pStyle w:val="2"/>
        <w:spacing w:after="0" w:line="240" w:lineRule="auto"/>
        <w:ind w:firstLine="900"/>
        <w:jc w:val="both"/>
      </w:pPr>
      <w:r w:rsidRPr="00F1322C">
        <w:t xml:space="preserve">2.4.1. Надбавка за особые условия выплачивается в следующих размерах: </w:t>
      </w:r>
    </w:p>
    <w:p w:rsidR="00F1322C" w:rsidRPr="00F1322C" w:rsidRDefault="00F1322C" w:rsidP="00F1322C">
      <w:pPr>
        <w:pStyle w:val="2"/>
        <w:spacing w:after="0" w:line="240" w:lineRule="auto"/>
        <w:jc w:val="both"/>
      </w:pPr>
      <w:r w:rsidRPr="00F1322C">
        <w:t>- по высшей группе должностей муниципальной службы – от 150 до 200 процентов должностного оклада;</w:t>
      </w:r>
    </w:p>
    <w:p w:rsidR="00F1322C" w:rsidRPr="00F1322C" w:rsidRDefault="00F1322C" w:rsidP="00F1322C">
      <w:pPr>
        <w:pStyle w:val="2"/>
        <w:spacing w:after="0" w:line="240" w:lineRule="auto"/>
        <w:jc w:val="both"/>
      </w:pPr>
      <w:r w:rsidRPr="00F1322C">
        <w:t xml:space="preserve">- по главной группе должностей муниципальной службы - от 120 до 150 процентов должностного оклада; </w:t>
      </w:r>
    </w:p>
    <w:p w:rsidR="00F1322C" w:rsidRPr="00F1322C" w:rsidRDefault="00F1322C" w:rsidP="00F1322C">
      <w:pPr>
        <w:pStyle w:val="2"/>
        <w:spacing w:after="0" w:line="240" w:lineRule="auto"/>
        <w:jc w:val="both"/>
      </w:pPr>
      <w:r w:rsidRPr="00F1322C">
        <w:t xml:space="preserve">- по ведущей группе должностей муниципальной службы - от 90 до 120 процентов должностного оклада; </w:t>
      </w:r>
    </w:p>
    <w:p w:rsidR="00F1322C" w:rsidRPr="00F1322C" w:rsidRDefault="00F1322C" w:rsidP="00F1322C">
      <w:pPr>
        <w:pStyle w:val="2"/>
        <w:spacing w:after="0" w:line="240" w:lineRule="auto"/>
        <w:jc w:val="both"/>
      </w:pPr>
      <w:r w:rsidRPr="00F1322C">
        <w:t xml:space="preserve">- по старшей группе должностей муниципальной службы - от 60 до 90 процентов должностного оклада; </w:t>
      </w:r>
    </w:p>
    <w:p w:rsidR="00F1322C" w:rsidRPr="00F1322C" w:rsidRDefault="00F1322C" w:rsidP="00F1322C">
      <w:pPr>
        <w:pStyle w:val="2"/>
        <w:spacing w:after="0" w:line="240" w:lineRule="auto"/>
        <w:jc w:val="both"/>
      </w:pPr>
      <w:r w:rsidRPr="00F1322C">
        <w:t>- по младшей группе должностей муниципальной службы - до 60 процентов должностного оклада.</w:t>
      </w:r>
    </w:p>
    <w:p w:rsidR="00F1322C" w:rsidRPr="00F1322C" w:rsidRDefault="00F1322C" w:rsidP="00F1322C">
      <w:pPr>
        <w:pStyle w:val="2"/>
        <w:spacing w:after="0" w:line="240" w:lineRule="auto"/>
        <w:ind w:firstLine="900"/>
        <w:jc w:val="both"/>
      </w:pPr>
      <w:r w:rsidRPr="00F1322C">
        <w:lastRenderedPageBreak/>
        <w:t>2.4.2. Конкретный размер надбавки за особые условия устанавливается распоряжением с учётом пункта 2.4.1. настоящего Порядка.</w:t>
      </w:r>
    </w:p>
    <w:p w:rsidR="00F1322C" w:rsidRPr="00F1322C" w:rsidRDefault="00F1322C" w:rsidP="00F1322C">
      <w:pPr>
        <w:pStyle w:val="2"/>
        <w:spacing w:after="0" w:line="240" w:lineRule="auto"/>
        <w:ind w:firstLine="900"/>
        <w:jc w:val="both"/>
      </w:pPr>
      <w:r w:rsidRPr="00F1322C">
        <w:t>2.4.3. Основными показателями для установления конкретных размеров надбавки за особые условия являются:</w:t>
      </w:r>
    </w:p>
    <w:p w:rsidR="00F1322C" w:rsidRPr="00F1322C" w:rsidRDefault="00F1322C" w:rsidP="00F1322C">
      <w:pPr>
        <w:pStyle w:val="2"/>
        <w:spacing w:after="0" w:line="240" w:lineRule="auto"/>
        <w:jc w:val="both"/>
      </w:pPr>
      <w:r w:rsidRPr="00F1322C">
        <w:t xml:space="preserve">- профессиональный уровень исполнения муниципальным служащим должностных обязанностей; </w:t>
      </w:r>
    </w:p>
    <w:p w:rsidR="00F1322C" w:rsidRPr="00F1322C" w:rsidRDefault="00F1322C" w:rsidP="00F1322C">
      <w:pPr>
        <w:pStyle w:val="2"/>
        <w:spacing w:after="0" w:line="240" w:lineRule="auto"/>
        <w:jc w:val="both"/>
      </w:pPr>
      <w:r w:rsidRPr="00F1322C">
        <w:t>- сложность и срочность выполняемой работы, знание и правильное применение соответствующих нормативных правовых актов;</w:t>
      </w:r>
    </w:p>
    <w:p w:rsidR="00F1322C" w:rsidRPr="00F1322C" w:rsidRDefault="00F1322C" w:rsidP="00F1322C">
      <w:pPr>
        <w:pStyle w:val="2"/>
        <w:spacing w:after="0" w:line="240" w:lineRule="auto"/>
        <w:jc w:val="both"/>
      </w:pPr>
      <w:r w:rsidRPr="00F1322C">
        <w:t>- компетентность при выполнении наиболее важных, сложных и ответственных работ;</w:t>
      </w:r>
    </w:p>
    <w:p w:rsidR="00F1322C" w:rsidRPr="00F1322C" w:rsidRDefault="00F1322C" w:rsidP="00F1322C">
      <w:pPr>
        <w:pStyle w:val="2"/>
        <w:spacing w:after="0" w:line="240" w:lineRule="auto"/>
        <w:jc w:val="both"/>
      </w:pPr>
      <w:r w:rsidRPr="00F1322C">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rsidR="00F1322C" w:rsidRPr="00F1322C" w:rsidRDefault="00F1322C" w:rsidP="00F1322C">
      <w:pPr>
        <w:pStyle w:val="2"/>
        <w:spacing w:after="0" w:line="240" w:lineRule="auto"/>
        <w:ind w:firstLine="900"/>
        <w:jc w:val="both"/>
      </w:pPr>
      <w:r w:rsidRPr="00F1322C">
        <w:t xml:space="preserve">2.4.4. За ненадлежащее исполнение должностных обязанностей, в порядке, предусмотренном пунктом 2.4.2. настоящего Порядка, может быть принято распоряжение о снижении ранее установленного размера надбавки, но не ниже минимального размера, установленного пунктом 2.4.1. настоящего Порядка и не более чем на три месяца. </w:t>
      </w:r>
    </w:p>
    <w:p w:rsidR="00F1322C" w:rsidRPr="00F1322C" w:rsidRDefault="00F1322C" w:rsidP="00F1322C">
      <w:pPr>
        <w:pStyle w:val="2"/>
        <w:spacing w:after="0" w:line="240" w:lineRule="auto"/>
        <w:ind w:firstLine="900"/>
        <w:jc w:val="both"/>
      </w:pPr>
      <w:r w:rsidRPr="00F1322C">
        <w:t>2.4.5. Выплата надбавки за особые условия производится со дня утверждения распоряжения об установления соответствующей надбавки.</w:t>
      </w:r>
    </w:p>
    <w:p w:rsidR="00F1322C" w:rsidRPr="00F1322C" w:rsidRDefault="00F1322C" w:rsidP="00F1322C">
      <w:pPr>
        <w:pStyle w:val="2"/>
        <w:spacing w:after="0" w:line="240" w:lineRule="auto"/>
        <w:ind w:firstLine="900"/>
        <w:jc w:val="both"/>
        <w:rPr>
          <w:b/>
        </w:rPr>
      </w:pPr>
    </w:p>
    <w:p w:rsidR="00F1322C" w:rsidRPr="00F1322C" w:rsidRDefault="00F1322C" w:rsidP="00F1322C">
      <w:pPr>
        <w:pStyle w:val="2"/>
        <w:spacing w:after="0" w:line="240" w:lineRule="auto"/>
        <w:ind w:firstLine="900"/>
        <w:jc w:val="both"/>
        <w:rPr>
          <w:b/>
        </w:rPr>
      </w:pPr>
      <w:r w:rsidRPr="00F1322C">
        <w:rPr>
          <w:b/>
        </w:rPr>
        <w:t>2.5. Ежемесячное денежное поощрение.</w:t>
      </w:r>
    </w:p>
    <w:p w:rsidR="00F1322C" w:rsidRPr="00F1322C" w:rsidRDefault="00F1322C" w:rsidP="00F1322C">
      <w:pPr>
        <w:pStyle w:val="2"/>
        <w:spacing w:after="0" w:line="240" w:lineRule="auto"/>
        <w:ind w:firstLine="900"/>
        <w:jc w:val="both"/>
      </w:pPr>
      <w:r w:rsidRPr="00F1322C">
        <w:t>2.5.1. Ежемесячное денежное поощрение устанавливается по группам должностей муниципальной службы в размере:</w:t>
      </w:r>
    </w:p>
    <w:p w:rsidR="00F1322C" w:rsidRPr="00F1322C" w:rsidRDefault="00F1322C" w:rsidP="00F1322C">
      <w:pPr>
        <w:pStyle w:val="2"/>
        <w:spacing w:after="0" w:line="240" w:lineRule="auto"/>
        <w:jc w:val="both"/>
      </w:pPr>
      <w:r w:rsidRPr="00F1322C">
        <w:t>- по должностям, отнесенным к группе высших и главных должностей муниципальной службы – не менее трех должностных окладов;</w:t>
      </w:r>
    </w:p>
    <w:p w:rsidR="00F1322C" w:rsidRPr="00F1322C" w:rsidRDefault="00F1322C" w:rsidP="00F1322C">
      <w:pPr>
        <w:pStyle w:val="2"/>
        <w:spacing w:after="0" w:line="240" w:lineRule="auto"/>
        <w:jc w:val="both"/>
      </w:pPr>
      <w:r w:rsidRPr="00F1322C">
        <w:t>- по должностям, отнесенным к иным группам должностей муниципальной службы – не менее четырех должностных окладов.</w:t>
      </w:r>
    </w:p>
    <w:p w:rsidR="00F1322C" w:rsidRPr="00F1322C" w:rsidRDefault="00F1322C" w:rsidP="00F1322C">
      <w:pPr>
        <w:pStyle w:val="2"/>
        <w:spacing w:after="0" w:line="240" w:lineRule="auto"/>
        <w:ind w:firstLine="900"/>
        <w:jc w:val="both"/>
      </w:pPr>
      <w:r w:rsidRPr="00F1322C">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процентов должностного оклада. </w:t>
      </w:r>
    </w:p>
    <w:p w:rsidR="00F1322C" w:rsidRPr="00F1322C" w:rsidRDefault="00F1322C" w:rsidP="00F1322C">
      <w:pPr>
        <w:pStyle w:val="2"/>
        <w:spacing w:after="0" w:line="240" w:lineRule="auto"/>
        <w:ind w:firstLine="900"/>
        <w:jc w:val="both"/>
      </w:pPr>
      <w:r w:rsidRPr="00F1322C">
        <w:t xml:space="preserve">2.5.3. Выплата ежемесячного денежного поощрения производится на основании распоряжения со дня назначения муниципального служащего на должность муниципальной службы. </w:t>
      </w:r>
    </w:p>
    <w:p w:rsidR="00F1322C" w:rsidRPr="00F1322C" w:rsidRDefault="00F1322C" w:rsidP="00F1322C">
      <w:pPr>
        <w:pStyle w:val="2"/>
        <w:spacing w:after="0" w:line="240" w:lineRule="auto"/>
        <w:ind w:firstLine="900"/>
        <w:jc w:val="both"/>
        <w:rPr>
          <w:b/>
        </w:rPr>
      </w:pPr>
    </w:p>
    <w:p w:rsidR="00F1322C" w:rsidRPr="00F1322C" w:rsidRDefault="00F1322C" w:rsidP="00F1322C">
      <w:pPr>
        <w:pStyle w:val="2"/>
        <w:spacing w:after="0" w:line="240" w:lineRule="auto"/>
        <w:ind w:firstLine="900"/>
        <w:jc w:val="both"/>
      </w:pPr>
      <w:r w:rsidRPr="00F1322C">
        <w:rPr>
          <w:b/>
        </w:rPr>
        <w:t xml:space="preserve">2.6. Премия за выполнение особо важных и сложных заданий </w:t>
      </w:r>
      <w:r w:rsidRPr="00F1322C">
        <w:t>(далее – премия, премирование).</w:t>
      </w:r>
    </w:p>
    <w:p w:rsidR="00F1322C" w:rsidRPr="00F1322C" w:rsidRDefault="00F1322C" w:rsidP="00F1322C">
      <w:pPr>
        <w:pStyle w:val="2"/>
        <w:spacing w:after="0" w:line="240" w:lineRule="auto"/>
        <w:ind w:firstLine="900"/>
        <w:jc w:val="both"/>
      </w:pPr>
      <w:r w:rsidRPr="00F1322C">
        <w:t xml:space="preserve">2.6.1. Размер премии устанавливается, независимо от проработанного времени, за исключением случаев, указанных в подпункте 2.6.5. настоящего пункта, в процентах к окладу денежного содержания. </w:t>
      </w:r>
    </w:p>
    <w:p w:rsidR="00F1322C" w:rsidRPr="00F1322C" w:rsidRDefault="00F1322C" w:rsidP="00F1322C">
      <w:pPr>
        <w:pStyle w:val="2"/>
        <w:spacing w:after="0" w:line="240" w:lineRule="auto"/>
        <w:ind w:firstLine="900"/>
        <w:jc w:val="both"/>
      </w:pPr>
      <w:r w:rsidRPr="00F1322C">
        <w:t>2.6.2. При определении размера премии учитывается:</w:t>
      </w:r>
    </w:p>
    <w:p w:rsidR="00F1322C" w:rsidRPr="00F1322C" w:rsidRDefault="00F1322C" w:rsidP="00F1322C">
      <w:pPr>
        <w:pStyle w:val="2"/>
        <w:spacing w:after="0" w:line="240" w:lineRule="auto"/>
        <w:jc w:val="both"/>
      </w:pPr>
      <w:r w:rsidRPr="00F1322C">
        <w:t>- достижение муниципальным служащим значимых результатов профессиональной деятельности;</w:t>
      </w:r>
    </w:p>
    <w:p w:rsidR="00F1322C" w:rsidRPr="00F1322C" w:rsidRDefault="00F1322C" w:rsidP="00F1322C">
      <w:pPr>
        <w:pStyle w:val="2"/>
        <w:spacing w:after="0" w:line="240" w:lineRule="auto"/>
        <w:jc w:val="both"/>
      </w:pPr>
      <w:r w:rsidRPr="00F1322C">
        <w:t>-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округа и переданных отдельных полномочий города Москвы с обязательным соблюдением качества их исполнения, проявленную при этом инициативу и творческий подход, оперативность и профессионализм;</w:t>
      </w:r>
    </w:p>
    <w:p w:rsidR="00F1322C" w:rsidRPr="00F1322C" w:rsidRDefault="00F1322C" w:rsidP="00F1322C">
      <w:pPr>
        <w:pStyle w:val="2"/>
        <w:spacing w:after="0" w:line="240" w:lineRule="auto"/>
        <w:jc w:val="both"/>
      </w:pPr>
      <w:r w:rsidRPr="00F1322C">
        <w:t>- использование новых форм и методов, положительно отразившихся на результатах профессиональной деятельности;</w:t>
      </w:r>
    </w:p>
    <w:p w:rsidR="00F1322C" w:rsidRPr="00F1322C" w:rsidRDefault="00F1322C" w:rsidP="00F1322C">
      <w:pPr>
        <w:pStyle w:val="2"/>
        <w:spacing w:after="0" w:line="240" w:lineRule="auto"/>
        <w:jc w:val="both"/>
      </w:pPr>
      <w:r w:rsidRPr="00F1322C">
        <w:t>- иные показатели.</w:t>
      </w:r>
    </w:p>
    <w:p w:rsidR="00F1322C" w:rsidRPr="00F1322C" w:rsidRDefault="00F1322C" w:rsidP="00F1322C">
      <w:pPr>
        <w:pStyle w:val="2"/>
        <w:spacing w:after="0" w:line="240" w:lineRule="auto"/>
        <w:ind w:firstLine="900"/>
        <w:jc w:val="both"/>
      </w:pPr>
      <w:r w:rsidRPr="00F1322C">
        <w:t>2.6.3. Премирование муниципального служащего производится за счет и в пределах средств фонда оплаты труда, а также за счет экономии расходов, и максимальным размером не ограничивается.</w:t>
      </w:r>
    </w:p>
    <w:p w:rsidR="00F1322C" w:rsidRPr="00F1322C" w:rsidRDefault="00F1322C" w:rsidP="00F1322C">
      <w:pPr>
        <w:pStyle w:val="2"/>
        <w:spacing w:after="0" w:line="240" w:lineRule="auto"/>
        <w:ind w:firstLine="900"/>
        <w:jc w:val="both"/>
      </w:pPr>
      <w:r w:rsidRPr="00F1322C">
        <w:t xml:space="preserve">2.6.4. Премирование муниципального служащего может производится по итогам года, квартала, месяца, на основании распоряжения с указанием в нем оснований для такого премирования и размера премии. </w:t>
      </w:r>
    </w:p>
    <w:p w:rsidR="00F1322C" w:rsidRPr="00F1322C" w:rsidRDefault="00F1322C" w:rsidP="00F1322C">
      <w:pPr>
        <w:pStyle w:val="2"/>
        <w:spacing w:after="0" w:line="240" w:lineRule="auto"/>
        <w:ind w:firstLine="900"/>
        <w:jc w:val="both"/>
      </w:pPr>
      <w:r w:rsidRPr="00F1322C">
        <w:lastRenderedPageBreak/>
        <w:t xml:space="preserve">2.6.5.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w:t>
      </w:r>
      <w:proofErr w:type="gramStart"/>
      <w:r w:rsidRPr="00F1322C">
        <w:t>к премированию</w:t>
      </w:r>
      <w:proofErr w:type="gramEnd"/>
      <w:r w:rsidRPr="00F1322C">
        <w:t xml:space="preserve"> не представляются.</w:t>
      </w:r>
    </w:p>
    <w:p w:rsidR="00F1322C" w:rsidRPr="00F1322C" w:rsidRDefault="00F1322C" w:rsidP="00F1322C">
      <w:pPr>
        <w:pStyle w:val="2"/>
        <w:spacing w:after="0" w:line="240" w:lineRule="auto"/>
        <w:ind w:firstLine="900"/>
        <w:jc w:val="both"/>
        <w:rPr>
          <w:b/>
        </w:rPr>
      </w:pPr>
    </w:p>
    <w:p w:rsidR="00F1322C" w:rsidRPr="00F1322C" w:rsidRDefault="00F1322C" w:rsidP="00F1322C">
      <w:pPr>
        <w:pStyle w:val="2"/>
        <w:spacing w:after="0" w:line="240" w:lineRule="auto"/>
        <w:ind w:firstLine="900"/>
        <w:jc w:val="both"/>
        <w:rPr>
          <w:b/>
        </w:rPr>
      </w:pPr>
      <w:r w:rsidRPr="00F1322C">
        <w:rPr>
          <w:b/>
        </w:rPr>
        <w:t>2.7. Единовременная выплата к очередному ежегодному оплачиваемому отпуску.</w:t>
      </w:r>
    </w:p>
    <w:p w:rsidR="00F1322C" w:rsidRPr="00F1322C" w:rsidRDefault="00F1322C" w:rsidP="00F1322C">
      <w:pPr>
        <w:pStyle w:val="2"/>
        <w:spacing w:after="0" w:line="240" w:lineRule="auto"/>
        <w:ind w:firstLine="900"/>
        <w:jc w:val="both"/>
      </w:pPr>
      <w:r w:rsidRPr="00F1322C">
        <w:t>2.7.1. Единовременная выплата к очередному ежегодному оплачиваемому отпуску производится по письменному заявлению муниципального служащего и на основании распоряжения один раз в календарном году в размере двух окладов денежного содержания при предоставлении ежегодного оплачиваемого отпуска.</w:t>
      </w:r>
    </w:p>
    <w:p w:rsidR="00F1322C" w:rsidRPr="00F1322C" w:rsidRDefault="00F1322C" w:rsidP="00F1322C">
      <w:pPr>
        <w:pStyle w:val="2"/>
        <w:spacing w:after="0" w:line="240" w:lineRule="auto"/>
        <w:ind w:firstLine="900"/>
        <w:jc w:val="both"/>
      </w:pPr>
      <w:r w:rsidRPr="00F1322C">
        <w:t>2.7.2. В случае если муниципальный служащий не использовал в течение года своё право на отпуск, единовременная выплата к очередному ежегодному оплачиваемому отпуску производится в конце календарного года.</w:t>
      </w:r>
    </w:p>
    <w:p w:rsidR="00F1322C" w:rsidRPr="00F1322C" w:rsidRDefault="00F1322C" w:rsidP="00F1322C">
      <w:pPr>
        <w:pStyle w:val="2"/>
        <w:spacing w:after="0" w:line="240" w:lineRule="auto"/>
        <w:ind w:firstLine="900"/>
        <w:jc w:val="both"/>
        <w:rPr>
          <w:b/>
        </w:rPr>
      </w:pPr>
    </w:p>
    <w:p w:rsidR="00F1322C" w:rsidRPr="00F1322C" w:rsidRDefault="00F1322C" w:rsidP="00F1322C">
      <w:pPr>
        <w:pStyle w:val="2"/>
        <w:spacing w:after="0" w:line="240" w:lineRule="auto"/>
        <w:ind w:firstLine="900"/>
        <w:jc w:val="both"/>
      </w:pPr>
      <w:r w:rsidRPr="00F1322C">
        <w:rPr>
          <w:b/>
        </w:rPr>
        <w:t>2.8. Материальная помощь</w:t>
      </w:r>
      <w:r w:rsidRPr="00F1322C">
        <w:t xml:space="preserve"> </w:t>
      </w:r>
    </w:p>
    <w:p w:rsidR="00F1322C" w:rsidRPr="00F1322C" w:rsidRDefault="00F1322C" w:rsidP="00F1322C">
      <w:pPr>
        <w:pStyle w:val="2"/>
        <w:spacing w:after="0" w:line="240" w:lineRule="auto"/>
        <w:ind w:firstLine="900"/>
        <w:jc w:val="both"/>
      </w:pPr>
      <w:r w:rsidRPr="00F1322C">
        <w:t xml:space="preserve">2.8.1. Материальная помощь предоставляется по письменному заявлению муниципального служащего и на основании распоряжения один раз в календарном году в размере одного оклада денежного содержания. </w:t>
      </w:r>
    </w:p>
    <w:p w:rsidR="00F1322C" w:rsidRPr="00F1322C" w:rsidRDefault="00F1322C" w:rsidP="00F1322C">
      <w:pPr>
        <w:pStyle w:val="2"/>
        <w:spacing w:after="0" w:line="240" w:lineRule="auto"/>
        <w:ind w:firstLine="900"/>
        <w:jc w:val="both"/>
      </w:pPr>
      <w:r w:rsidRPr="00F1322C">
        <w:t xml:space="preserve">2.8.2. Муниципальному служащему материальная помощь выплачивается при предоставлении ежегодного оплачиваемого отпуска или по семейным обстоятельствам. </w:t>
      </w:r>
    </w:p>
    <w:p w:rsidR="00F1322C" w:rsidRPr="00F1322C" w:rsidRDefault="00F1322C" w:rsidP="00F1322C">
      <w:pPr>
        <w:pStyle w:val="2"/>
        <w:spacing w:after="0" w:line="240" w:lineRule="auto"/>
        <w:ind w:firstLine="900"/>
        <w:jc w:val="both"/>
      </w:pPr>
      <w:r w:rsidRPr="00F1322C">
        <w:t>2.8.3. При наличии экономии по фонду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в размере, не превышающем двух окладов денежного содержания.</w:t>
      </w:r>
    </w:p>
    <w:p w:rsidR="00F1322C" w:rsidRPr="00F1322C" w:rsidRDefault="00F1322C" w:rsidP="00F1322C">
      <w:pPr>
        <w:pStyle w:val="2"/>
        <w:spacing w:after="0" w:line="240" w:lineRule="auto"/>
        <w:ind w:firstLine="900"/>
        <w:jc w:val="both"/>
      </w:pPr>
      <w:r w:rsidRPr="00F1322C">
        <w:t>2.8.4. Решение о выплате материальной помощи в случаях, указанных в пункте 2.8.3 настоящего Порядка и ее размере принимается распоряжением.</w:t>
      </w:r>
    </w:p>
    <w:p w:rsidR="00F1322C" w:rsidRPr="00F1322C" w:rsidRDefault="00F1322C" w:rsidP="00F1322C">
      <w:pPr>
        <w:pStyle w:val="2"/>
        <w:spacing w:after="0" w:line="240" w:lineRule="auto"/>
        <w:ind w:firstLine="900"/>
        <w:jc w:val="both"/>
      </w:pPr>
      <w:r w:rsidRPr="00F1322C">
        <w:t>2.8.5. Выплата материальной помощи в соответствии с пунктом 2.8.3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распоряжения.</w:t>
      </w:r>
    </w:p>
    <w:p w:rsidR="00F1322C" w:rsidRPr="00345A71" w:rsidRDefault="00F1322C" w:rsidP="000F6F36">
      <w:pPr>
        <w:suppressAutoHyphens/>
        <w:jc w:val="both"/>
        <w:rPr>
          <w:b/>
          <w:lang w:eastAsia="en-US"/>
        </w:rPr>
      </w:pPr>
    </w:p>
    <w:sectPr w:rsidR="00F1322C" w:rsidRPr="00345A71" w:rsidSect="00B73FF5">
      <w:pgSz w:w="11906" w:h="16838"/>
      <w:pgMar w:top="851" w:right="42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DDC"/>
    <w:multiLevelType w:val="hybridMultilevel"/>
    <w:tmpl w:val="0DA60CFA"/>
    <w:lvl w:ilvl="0" w:tplc="2A4CFBC4">
      <w:start w:val="1"/>
      <w:numFmt w:val="decimal"/>
      <w:lvlText w:val="%1."/>
      <w:lvlJc w:val="left"/>
      <w:pPr>
        <w:ind w:left="1060" w:hanging="360"/>
      </w:pPr>
      <w:rPr>
        <w:rFonts w:ascii="Times New Roman" w:hAnsi="Times New Roman" w:cs="Times New Roman" w:hint="default"/>
        <w:b/>
        <w:sz w:val="28"/>
        <w:szCs w:val="28"/>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15:restartNumberingAfterBreak="0">
    <w:nsid w:val="0F6B2843"/>
    <w:multiLevelType w:val="hybridMultilevel"/>
    <w:tmpl w:val="092639B4"/>
    <w:lvl w:ilvl="0" w:tplc="9FE472A0">
      <w:start w:val="2"/>
      <w:numFmt w:val="decimal"/>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10E97F2C"/>
    <w:multiLevelType w:val="hybridMultilevel"/>
    <w:tmpl w:val="EEEC8740"/>
    <w:lvl w:ilvl="0" w:tplc="8D8E189E">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8649C3"/>
    <w:multiLevelType w:val="hybridMultilevel"/>
    <w:tmpl w:val="A9C80C24"/>
    <w:lvl w:ilvl="0" w:tplc="3DF448A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DA1F52"/>
    <w:multiLevelType w:val="hybridMultilevel"/>
    <w:tmpl w:val="A25EA360"/>
    <w:lvl w:ilvl="0" w:tplc="099CFA7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223D66"/>
    <w:multiLevelType w:val="multilevel"/>
    <w:tmpl w:val="513493A4"/>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69"/>
    <w:rsid w:val="00000D9D"/>
    <w:rsid w:val="00016709"/>
    <w:rsid w:val="00027D6B"/>
    <w:rsid w:val="00053E8B"/>
    <w:rsid w:val="000E4EF4"/>
    <w:rsid w:val="000F6F36"/>
    <w:rsid w:val="001008D6"/>
    <w:rsid w:val="001030AC"/>
    <w:rsid w:val="00171810"/>
    <w:rsid w:val="001C6B0E"/>
    <w:rsid w:val="001D5F03"/>
    <w:rsid w:val="001F2321"/>
    <w:rsid w:val="001F4D0D"/>
    <w:rsid w:val="002030C2"/>
    <w:rsid w:val="00210B8B"/>
    <w:rsid w:val="00265601"/>
    <w:rsid w:val="002E5836"/>
    <w:rsid w:val="002E68A8"/>
    <w:rsid w:val="002F299D"/>
    <w:rsid w:val="00317D82"/>
    <w:rsid w:val="0033139A"/>
    <w:rsid w:val="00345A71"/>
    <w:rsid w:val="00386C6A"/>
    <w:rsid w:val="003A7BFC"/>
    <w:rsid w:val="003D5D24"/>
    <w:rsid w:val="00430580"/>
    <w:rsid w:val="00457A9D"/>
    <w:rsid w:val="00486F59"/>
    <w:rsid w:val="00491C6B"/>
    <w:rsid w:val="004C6389"/>
    <w:rsid w:val="004D3930"/>
    <w:rsid w:val="004E35D0"/>
    <w:rsid w:val="00506824"/>
    <w:rsid w:val="00511DF5"/>
    <w:rsid w:val="0051700B"/>
    <w:rsid w:val="00523DE6"/>
    <w:rsid w:val="00527238"/>
    <w:rsid w:val="005302E6"/>
    <w:rsid w:val="0053121A"/>
    <w:rsid w:val="0053628D"/>
    <w:rsid w:val="00565A4E"/>
    <w:rsid w:val="00566B69"/>
    <w:rsid w:val="00615D0F"/>
    <w:rsid w:val="00626CC6"/>
    <w:rsid w:val="006461D3"/>
    <w:rsid w:val="006516B3"/>
    <w:rsid w:val="00654878"/>
    <w:rsid w:val="00697433"/>
    <w:rsid w:val="006B432D"/>
    <w:rsid w:val="006D245A"/>
    <w:rsid w:val="006D7A60"/>
    <w:rsid w:val="00711AF7"/>
    <w:rsid w:val="0078330A"/>
    <w:rsid w:val="007A3F67"/>
    <w:rsid w:val="008121E3"/>
    <w:rsid w:val="00843B83"/>
    <w:rsid w:val="00873076"/>
    <w:rsid w:val="008D1FFF"/>
    <w:rsid w:val="008F4957"/>
    <w:rsid w:val="00922EB3"/>
    <w:rsid w:val="00932949"/>
    <w:rsid w:val="00933B43"/>
    <w:rsid w:val="0098010C"/>
    <w:rsid w:val="009D5231"/>
    <w:rsid w:val="009E1536"/>
    <w:rsid w:val="009F34E6"/>
    <w:rsid w:val="00A602FB"/>
    <w:rsid w:val="00AA56A9"/>
    <w:rsid w:val="00AB457F"/>
    <w:rsid w:val="00AE1164"/>
    <w:rsid w:val="00B73FF5"/>
    <w:rsid w:val="00B931E0"/>
    <w:rsid w:val="00BA4F3B"/>
    <w:rsid w:val="00C0135A"/>
    <w:rsid w:val="00C45177"/>
    <w:rsid w:val="00C839B4"/>
    <w:rsid w:val="00CA2883"/>
    <w:rsid w:val="00D63337"/>
    <w:rsid w:val="00D925D9"/>
    <w:rsid w:val="00DE51B9"/>
    <w:rsid w:val="00DF7016"/>
    <w:rsid w:val="00E13F85"/>
    <w:rsid w:val="00E2384B"/>
    <w:rsid w:val="00EB500F"/>
    <w:rsid w:val="00EB75C0"/>
    <w:rsid w:val="00F1322C"/>
    <w:rsid w:val="00F61351"/>
    <w:rsid w:val="00F76301"/>
    <w:rsid w:val="00F82B4C"/>
    <w:rsid w:val="00F86F15"/>
    <w:rsid w:val="00FD4CB2"/>
    <w:rsid w:val="00FE2D56"/>
    <w:rsid w:val="00FF6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E79BB-17F2-4CB3-8A86-5CCD12E0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0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487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B500F"/>
    <w:pPr>
      <w:spacing w:after="0" w:line="240" w:lineRule="auto"/>
    </w:pPr>
    <w:rPr>
      <w:rFonts w:ascii="Calibri" w:eastAsia="Times New Roman" w:hAnsi="Calibri" w:cs="Times New Roman"/>
    </w:rPr>
  </w:style>
  <w:style w:type="table" w:styleId="a3">
    <w:name w:val="Table Grid"/>
    <w:basedOn w:val="a1"/>
    <w:uiPriority w:val="59"/>
    <w:rsid w:val="00EB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500F"/>
    <w:rPr>
      <w:rFonts w:ascii="Tahoma" w:hAnsi="Tahoma" w:cs="Tahoma"/>
      <w:sz w:val="16"/>
      <w:szCs w:val="16"/>
    </w:rPr>
  </w:style>
  <w:style w:type="character" w:customStyle="1" w:styleId="a5">
    <w:name w:val="Текст выноски Знак"/>
    <w:basedOn w:val="a0"/>
    <w:link w:val="a4"/>
    <w:uiPriority w:val="99"/>
    <w:semiHidden/>
    <w:rsid w:val="00EB500F"/>
    <w:rPr>
      <w:rFonts w:ascii="Tahoma" w:eastAsia="Times New Roman" w:hAnsi="Tahoma" w:cs="Tahoma"/>
      <w:sz w:val="16"/>
      <w:szCs w:val="16"/>
      <w:lang w:eastAsia="ru-RU"/>
    </w:rPr>
  </w:style>
  <w:style w:type="paragraph" w:customStyle="1" w:styleId="ConsNormal">
    <w:name w:val="ConsNormal"/>
    <w:rsid w:val="00EB500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EB5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um">
    <w:name w:val="num"/>
    <w:basedOn w:val="a0"/>
    <w:rsid w:val="00B931E0"/>
  </w:style>
  <w:style w:type="character" w:styleId="a6">
    <w:name w:val="Hyperlink"/>
    <w:uiPriority w:val="99"/>
    <w:unhideWhenUsed/>
    <w:rsid w:val="00CA2883"/>
    <w:rPr>
      <w:color w:val="0563C1"/>
      <w:u w:val="single"/>
    </w:rPr>
  </w:style>
  <w:style w:type="paragraph" w:styleId="a7">
    <w:name w:val="List Paragraph"/>
    <w:basedOn w:val="a"/>
    <w:uiPriority w:val="34"/>
    <w:qFormat/>
    <w:rsid w:val="00C839B4"/>
    <w:pPr>
      <w:ind w:left="720"/>
      <w:contextualSpacing/>
    </w:pPr>
  </w:style>
  <w:style w:type="paragraph" w:styleId="a8">
    <w:name w:val="Body Text"/>
    <w:basedOn w:val="a"/>
    <w:link w:val="a9"/>
    <w:rsid w:val="00BA4F3B"/>
    <w:pPr>
      <w:spacing w:after="120"/>
    </w:pPr>
  </w:style>
  <w:style w:type="character" w:customStyle="1" w:styleId="a9">
    <w:name w:val="Основной текст Знак"/>
    <w:basedOn w:val="a0"/>
    <w:link w:val="a8"/>
    <w:rsid w:val="00BA4F3B"/>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523DE6"/>
    <w:pPr>
      <w:spacing w:after="120"/>
      <w:ind w:left="283"/>
    </w:pPr>
  </w:style>
  <w:style w:type="character" w:customStyle="1" w:styleId="ab">
    <w:name w:val="Основной текст с отступом Знак"/>
    <w:basedOn w:val="a0"/>
    <w:link w:val="aa"/>
    <w:uiPriority w:val="99"/>
    <w:semiHidden/>
    <w:rsid w:val="00523DE6"/>
    <w:rPr>
      <w:rFonts w:ascii="Times New Roman" w:eastAsia="Times New Roman" w:hAnsi="Times New Roman" w:cs="Times New Roman"/>
      <w:sz w:val="24"/>
      <w:szCs w:val="24"/>
      <w:lang w:eastAsia="ru-RU"/>
    </w:rPr>
  </w:style>
  <w:style w:type="paragraph" w:customStyle="1" w:styleId="Style8">
    <w:name w:val="Style8"/>
    <w:basedOn w:val="a"/>
    <w:rsid w:val="00523DE6"/>
    <w:pPr>
      <w:widowControl w:val="0"/>
      <w:autoSpaceDE w:val="0"/>
      <w:autoSpaceDN w:val="0"/>
      <w:adjustRightInd w:val="0"/>
      <w:spacing w:line="326" w:lineRule="exact"/>
      <w:ind w:firstLine="710"/>
      <w:jc w:val="both"/>
    </w:pPr>
    <w:rPr>
      <w:rFonts w:eastAsia="Calibri"/>
    </w:rPr>
  </w:style>
  <w:style w:type="paragraph" w:styleId="ac">
    <w:name w:val="Normal (Web)"/>
    <w:basedOn w:val="a"/>
    <w:uiPriority w:val="99"/>
    <w:semiHidden/>
    <w:unhideWhenUsed/>
    <w:rsid w:val="00DE51B9"/>
    <w:pPr>
      <w:spacing w:before="100" w:beforeAutospacing="1" w:after="100" w:afterAutospacing="1"/>
    </w:pPr>
  </w:style>
  <w:style w:type="character" w:styleId="ad">
    <w:name w:val="Strong"/>
    <w:basedOn w:val="a0"/>
    <w:uiPriority w:val="22"/>
    <w:qFormat/>
    <w:rsid w:val="00DE51B9"/>
    <w:rPr>
      <w:b/>
      <w:bCs/>
    </w:rPr>
  </w:style>
  <w:style w:type="character" w:customStyle="1" w:styleId="head">
    <w:name w:val="head"/>
    <w:basedOn w:val="a0"/>
    <w:rsid w:val="003D5D24"/>
  </w:style>
  <w:style w:type="character" w:customStyle="1" w:styleId="subsubhead">
    <w:name w:val="subsubhead"/>
    <w:basedOn w:val="a0"/>
    <w:rsid w:val="003D5D24"/>
  </w:style>
  <w:style w:type="character" w:customStyle="1" w:styleId="10">
    <w:name w:val="Заголовок 1 Знак"/>
    <w:basedOn w:val="a0"/>
    <w:link w:val="1"/>
    <w:uiPriority w:val="9"/>
    <w:rsid w:val="00654878"/>
    <w:rPr>
      <w:rFonts w:asciiTheme="majorHAnsi" w:eastAsiaTheme="majorEastAsia" w:hAnsiTheme="majorHAnsi" w:cstheme="majorBidi"/>
      <w:color w:val="365F91" w:themeColor="accent1" w:themeShade="BF"/>
      <w:sz w:val="32"/>
      <w:szCs w:val="32"/>
      <w:lang w:eastAsia="ru-RU"/>
    </w:rPr>
  </w:style>
  <w:style w:type="paragraph" w:styleId="2">
    <w:name w:val="Body Text 2"/>
    <w:basedOn w:val="a"/>
    <w:link w:val="20"/>
    <w:rsid w:val="00F1322C"/>
    <w:pPr>
      <w:spacing w:after="120" w:line="480" w:lineRule="auto"/>
    </w:pPr>
  </w:style>
  <w:style w:type="character" w:customStyle="1" w:styleId="20">
    <w:name w:val="Основной текст 2 Знак"/>
    <w:basedOn w:val="a0"/>
    <w:link w:val="2"/>
    <w:rsid w:val="00F1322C"/>
    <w:rPr>
      <w:rFonts w:ascii="Times New Roman" w:eastAsia="Times New Roman" w:hAnsi="Times New Roman" w:cs="Times New Roman"/>
      <w:sz w:val="24"/>
      <w:szCs w:val="24"/>
      <w:lang w:eastAsia="ru-RU"/>
    </w:rPr>
  </w:style>
  <w:style w:type="paragraph" w:styleId="ae">
    <w:name w:val="No Spacing"/>
    <w:uiPriority w:val="1"/>
    <w:qFormat/>
    <w:rsid w:val="00F1322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1910">
      <w:bodyDiv w:val="1"/>
      <w:marLeft w:val="0"/>
      <w:marRight w:val="0"/>
      <w:marTop w:val="0"/>
      <w:marBottom w:val="0"/>
      <w:divBdr>
        <w:top w:val="none" w:sz="0" w:space="0" w:color="auto"/>
        <w:left w:val="none" w:sz="0" w:space="0" w:color="auto"/>
        <w:bottom w:val="none" w:sz="0" w:space="0" w:color="auto"/>
        <w:right w:val="none" w:sz="0" w:space="0" w:color="auto"/>
      </w:divBdr>
    </w:div>
    <w:div w:id="228736386">
      <w:bodyDiv w:val="1"/>
      <w:marLeft w:val="0"/>
      <w:marRight w:val="0"/>
      <w:marTop w:val="0"/>
      <w:marBottom w:val="0"/>
      <w:divBdr>
        <w:top w:val="none" w:sz="0" w:space="0" w:color="auto"/>
        <w:left w:val="none" w:sz="0" w:space="0" w:color="auto"/>
        <w:bottom w:val="none" w:sz="0" w:space="0" w:color="auto"/>
        <w:right w:val="none" w:sz="0" w:space="0" w:color="auto"/>
      </w:divBdr>
    </w:div>
    <w:div w:id="604385446">
      <w:bodyDiv w:val="1"/>
      <w:marLeft w:val="0"/>
      <w:marRight w:val="0"/>
      <w:marTop w:val="0"/>
      <w:marBottom w:val="0"/>
      <w:divBdr>
        <w:top w:val="none" w:sz="0" w:space="0" w:color="auto"/>
        <w:left w:val="none" w:sz="0" w:space="0" w:color="auto"/>
        <w:bottom w:val="none" w:sz="0" w:space="0" w:color="auto"/>
        <w:right w:val="none" w:sz="0" w:space="0" w:color="auto"/>
      </w:divBdr>
    </w:div>
    <w:div w:id="13276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nkovo-moscow.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87D7F-0294-40CE-B2E0-D00F4ABF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1880</Words>
  <Characters>10720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6</cp:revision>
  <cp:lastPrinted>2019-10-24T13:05:00Z</cp:lastPrinted>
  <dcterms:created xsi:type="dcterms:W3CDTF">2019-10-21T12:21:00Z</dcterms:created>
  <dcterms:modified xsi:type="dcterms:W3CDTF">2019-10-24T13:05:00Z</dcterms:modified>
</cp:coreProperties>
</file>