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BD" w:rsidRDefault="003211BD" w:rsidP="003211BD">
      <w:pPr>
        <w:rPr>
          <w:rFonts w:eastAsia="Calibri"/>
          <w:noProof/>
        </w:rPr>
      </w:pPr>
    </w:p>
    <w:p w:rsidR="00294BEC" w:rsidRPr="00294BEC" w:rsidRDefault="003211BD" w:rsidP="00294BEC">
      <w:pPr>
        <w:ind w:left="-567"/>
        <w:jc w:val="center"/>
        <w:rPr>
          <w:rFonts w:eastAsia="Calibri"/>
          <w:noProof/>
        </w:rPr>
      </w:pPr>
      <w:r w:rsidRPr="00294BEC">
        <w:rPr>
          <w:rFonts w:eastAsia="Calibri"/>
          <w:noProof/>
        </w:rPr>
        <w:drawing>
          <wp:inline distT="0" distB="0" distL="0" distR="0">
            <wp:extent cx="617220" cy="792480"/>
            <wp:effectExtent l="0" t="0" r="0" b="762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92480"/>
                    </a:xfrm>
                    <a:prstGeom prst="rect">
                      <a:avLst/>
                    </a:prstGeom>
                    <a:noFill/>
                    <a:ln>
                      <a:noFill/>
                    </a:ln>
                  </pic:spPr>
                </pic:pic>
              </a:graphicData>
            </a:graphic>
          </wp:inline>
        </w:drawing>
      </w:r>
    </w:p>
    <w:p w:rsidR="00294BEC" w:rsidRPr="00294BEC" w:rsidRDefault="00294BEC" w:rsidP="00294BEC">
      <w:pPr>
        <w:ind w:left="-567"/>
        <w:jc w:val="center"/>
        <w:rPr>
          <w:rFonts w:eastAsia="Calibri"/>
        </w:rPr>
      </w:pPr>
    </w:p>
    <w:p w:rsidR="00294BEC" w:rsidRPr="00294BEC" w:rsidRDefault="00294BEC" w:rsidP="00294BEC">
      <w:pPr>
        <w:ind w:left="-567"/>
        <w:jc w:val="center"/>
        <w:rPr>
          <w:rFonts w:ascii="Calibri" w:eastAsia="Calibri" w:hAnsi="Calibri"/>
          <w:b/>
          <w:color w:val="632423"/>
          <w:sz w:val="36"/>
          <w:szCs w:val="36"/>
        </w:rPr>
      </w:pPr>
      <w:r w:rsidRPr="00294BEC">
        <w:rPr>
          <w:rFonts w:ascii="Calibri" w:eastAsia="Calibri" w:hAnsi="Calibri"/>
          <w:b/>
          <w:color w:val="632423"/>
          <w:sz w:val="36"/>
          <w:szCs w:val="36"/>
        </w:rPr>
        <w:t>СОВЕТ ДЕПУТАТОВ</w:t>
      </w:r>
    </w:p>
    <w:p w:rsidR="00294BEC" w:rsidRPr="00294BEC" w:rsidRDefault="00294BEC" w:rsidP="00294BEC">
      <w:pPr>
        <w:ind w:left="-567"/>
        <w:jc w:val="center"/>
        <w:rPr>
          <w:rFonts w:ascii="Calibri" w:eastAsia="Calibri" w:hAnsi="Calibri"/>
          <w:color w:val="632423"/>
          <w:sz w:val="28"/>
          <w:szCs w:val="28"/>
        </w:rPr>
      </w:pPr>
      <w:r w:rsidRPr="00294BEC">
        <w:rPr>
          <w:rFonts w:ascii="Calibri" w:eastAsia="Calibri" w:hAnsi="Calibri"/>
          <w:color w:val="632423"/>
          <w:sz w:val="28"/>
          <w:szCs w:val="28"/>
        </w:rPr>
        <w:t>муниципального округа</w:t>
      </w:r>
    </w:p>
    <w:p w:rsidR="00294BEC" w:rsidRPr="00294BEC" w:rsidRDefault="00294BEC" w:rsidP="00294BEC">
      <w:pPr>
        <w:ind w:left="-567"/>
        <w:jc w:val="center"/>
        <w:rPr>
          <w:rFonts w:ascii="Calibri" w:eastAsia="Calibri" w:hAnsi="Calibri"/>
          <w:b/>
          <w:color w:val="632423"/>
          <w:sz w:val="36"/>
          <w:szCs w:val="36"/>
        </w:rPr>
      </w:pPr>
      <w:r w:rsidRPr="00294BEC">
        <w:rPr>
          <w:rFonts w:ascii="Calibri" w:eastAsia="Calibri" w:hAnsi="Calibri"/>
          <w:b/>
          <w:color w:val="632423"/>
          <w:sz w:val="36"/>
          <w:szCs w:val="36"/>
        </w:rPr>
        <w:t>КОНЬКОВО</w:t>
      </w:r>
    </w:p>
    <w:p w:rsidR="00294BEC" w:rsidRPr="00294BEC" w:rsidRDefault="00294BEC" w:rsidP="00294BEC">
      <w:pPr>
        <w:ind w:left="-567"/>
        <w:jc w:val="center"/>
        <w:rPr>
          <w:rFonts w:ascii="Calibri" w:eastAsia="Calibri" w:hAnsi="Calibri"/>
          <w:b/>
          <w:color w:val="632423"/>
          <w:sz w:val="16"/>
          <w:szCs w:val="16"/>
        </w:rPr>
      </w:pPr>
    </w:p>
    <w:p w:rsidR="00294BEC" w:rsidRPr="00294BEC" w:rsidRDefault="00294BEC" w:rsidP="00294BEC">
      <w:pPr>
        <w:ind w:left="-567"/>
        <w:jc w:val="center"/>
        <w:rPr>
          <w:rFonts w:ascii="Calibri" w:eastAsia="Calibri" w:hAnsi="Calibri"/>
          <w:b/>
          <w:color w:val="632423"/>
          <w:sz w:val="16"/>
          <w:szCs w:val="16"/>
        </w:rPr>
      </w:pPr>
    </w:p>
    <w:p w:rsidR="00294BEC" w:rsidRPr="00294BEC" w:rsidRDefault="00294BEC" w:rsidP="00294BEC">
      <w:pPr>
        <w:ind w:left="-567"/>
        <w:jc w:val="center"/>
        <w:rPr>
          <w:rFonts w:ascii="Calibri" w:eastAsia="Calibri" w:hAnsi="Calibri"/>
          <w:b/>
          <w:color w:val="632423"/>
          <w:sz w:val="44"/>
          <w:szCs w:val="44"/>
        </w:rPr>
      </w:pPr>
      <w:r w:rsidRPr="00294BEC">
        <w:rPr>
          <w:rFonts w:ascii="Calibri" w:eastAsia="Calibri" w:hAnsi="Calibri"/>
          <w:b/>
          <w:color w:val="632423"/>
          <w:sz w:val="44"/>
          <w:szCs w:val="44"/>
        </w:rPr>
        <w:t>РЕШЕНИЕ</w:t>
      </w:r>
    </w:p>
    <w:p w:rsidR="00294BEC" w:rsidRPr="00294BEC" w:rsidRDefault="00294BEC" w:rsidP="00294BEC">
      <w:pPr>
        <w:ind w:left="-567"/>
        <w:rPr>
          <w:rFonts w:ascii="Calibri" w:eastAsia="Calibri" w:hAnsi="Calibri"/>
          <w:color w:val="632423"/>
        </w:rPr>
      </w:pPr>
      <w:bookmarkStart w:id="0" w:name="_GoBack"/>
      <w:bookmarkEnd w:id="0"/>
      <w:r w:rsidRPr="00294BEC">
        <w:rPr>
          <w:rFonts w:ascii="Calibri" w:eastAsia="Calibri" w:hAnsi="Calibri"/>
          <w:color w:val="632423"/>
          <w:sz w:val="16"/>
          <w:szCs w:val="16"/>
        </w:rPr>
        <w:t xml:space="preserve">                               </w:t>
      </w:r>
      <w:r w:rsidR="00620F64">
        <w:rPr>
          <w:rFonts w:ascii="Calibri" w:eastAsia="Calibri" w:hAnsi="Calibri"/>
          <w:color w:val="632423"/>
        </w:rPr>
        <w:t>08</w:t>
      </w:r>
      <w:r w:rsidRPr="00294BEC">
        <w:rPr>
          <w:rFonts w:ascii="Calibri" w:eastAsia="Calibri" w:hAnsi="Calibri"/>
          <w:color w:val="632423"/>
        </w:rPr>
        <w:t>.</w:t>
      </w:r>
      <w:r w:rsidR="00620F64">
        <w:rPr>
          <w:rFonts w:ascii="Calibri" w:eastAsia="Calibri" w:hAnsi="Calibri"/>
          <w:color w:val="632423"/>
        </w:rPr>
        <w:t>11</w:t>
      </w:r>
      <w:r w:rsidRPr="00294BEC">
        <w:rPr>
          <w:rFonts w:ascii="Calibri" w:eastAsia="Calibri" w:hAnsi="Calibri"/>
          <w:color w:val="632423"/>
        </w:rPr>
        <w:t>.20</w:t>
      </w:r>
      <w:r w:rsidR="003211BD">
        <w:rPr>
          <w:rFonts w:ascii="Calibri" w:eastAsia="Calibri" w:hAnsi="Calibri"/>
          <w:color w:val="632423"/>
        </w:rPr>
        <w:t xml:space="preserve">22                            </w:t>
      </w:r>
      <w:r w:rsidR="00620F64">
        <w:rPr>
          <w:rFonts w:ascii="Calibri" w:eastAsia="Calibri" w:hAnsi="Calibri"/>
          <w:color w:val="632423"/>
        </w:rPr>
        <w:t>3/2</w:t>
      </w:r>
    </w:p>
    <w:p w:rsidR="00294BEC" w:rsidRPr="00294BEC" w:rsidRDefault="00294BEC" w:rsidP="00294BEC">
      <w:pPr>
        <w:rPr>
          <w:rFonts w:ascii="Calibri" w:eastAsia="Calibri" w:hAnsi="Calibri"/>
          <w:color w:val="632423"/>
        </w:rPr>
      </w:pPr>
      <w:r w:rsidRPr="00294BEC">
        <w:rPr>
          <w:rFonts w:ascii="Calibri" w:eastAsia="Calibri" w:hAnsi="Calibri"/>
          <w:color w:val="632423"/>
        </w:rPr>
        <w:t>_________________№___________________</w:t>
      </w:r>
    </w:p>
    <w:p w:rsidR="00003B07" w:rsidRDefault="00003B07" w:rsidP="00B1102B">
      <w:pPr>
        <w:rPr>
          <w:b/>
        </w:rPr>
      </w:pPr>
    </w:p>
    <w:tbl>
      <w:tblPr>
        <w:tblW w:w="9859" w:type="dxa"/>
        <w:tblLook w:val="01E0" w:firstRow="1" w:lastRow="1" w:firstColumn="1" w:lastColumn="1" w:noHBand="0" w:noVBand="0"/>
      </w:tblPr>
      <w:tblGrid>
        <w:gridCol w:w="4825"/>
        <w:gridCol w:w="5034"/>
      </w:tblGrid>
      <w:tr w:rsidR="00B27CC1" w:rsidRPr="00A73303" w:rsidTr="00B27CC1">
        <w:tc>
          <w:tcPr>
            <w:tcW w:w="4825" w:type="dxa"/>
            <w:hideMark/>
          </w:tcPr>
          <w:p w:rsidR="00B27CC1" w:rsidRPr="00620F64" w:rsidRDefault="00B27CC1">
            <w:pPr>
              <w:spacing w:line="276" w:lineRule="auto"/>
              <w:jc w:val="both"/>
              <w:rPr>
                <w:b/>
                <w:sz w:val="26"/>
                <w:szCs w:val="26"/>
                <w:lang w:eastAsia="en-US"/>
              </w:rPr>
            </w:pPr>
            <w:r w:rsidRPr="00620F64">
              <w:rPr>
                <w:b/>
                <w:sz w:val="26"/>
                <w:szCs w:val="26"/>
                <w:lang w:eastAsia="en-US"/>
              </w:rPr>
              <w:t>О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tc>
        <w:tc>
          <w:tcPr>
            <w:tcW w:w="5034" w:type="dxa"/>
          </w:tcPr>
          <w:p w:rsidR="00B27CC1" w:rsidRPr="00A73303" w:rsidRDefault="00B27CC1" w:rsidP="00003B07">
            <w:pPr>
              <w:ind w:left="1309" w:hanging="425"/>
              <w:rPr>
                <w:b/>
                <w:lang w:eastAsia="en-US"/>
              </w:rPr>
            </w:pPr>
            <w:r w:rsidRPr="00A73303">
              <w:rPr>
                <w:b/>
                <w:lang w:eastAsia="en-US"/>
              </w:rPr>
              <w:t xml:space="preserve"> </w:t>
            </w:r>
            <w:r w:rsidR="00003B07" w:rsidRPr="00A73303">
              <w:rPr>
                <w:b/>
              </w:rPr>
              <w:t xml:space="preserve"> </w:t>
            </w:r>
            <w:r w:rsidR="00AE0719" w:rsidRPr="00A73303">
              <w:t xml:space="preserve">   </w:t>
            </w:r>
          </w:p>
        </w:tc>
      </w:tr>
    </w:tbl>
    <w:p w:rsidR="00B27CC1" w:rsidRPr="00A73303" w:rsidRDefault="00B27CC1" w:rsidP="00B27CC1">
      <w:pPr>
        <w:jc w:val="both"/>
      </w:pPr>
    </w:p>
    <w:p w:rsidR="00AE0719" w:rsidRPr="00620F64" w:rsidRDefault="00AE0719" w:rsidP="00AE0719">
      <w:pPr>
        <w:ind w:firstLine="708"/>
        <w:jc w:val="both"/>
        <w:rPr>
          <w:sz w:val="26"/>
          <w:szCs w:val="26"/>
        </w:rPr>
      </w:pPr>
      <w:r w:rsidRPr="00620F64">
        <w:rPr>
          <w:sz w:val="26"/>
          <w:szCs w:val="26"/>
        </w:rPr>
        <w:t xml:space="preserve">На основании статьи 11 Устава внутригородского муниципального образования – муниципального округа Коньково  </w:t>
      </w:r>
    </w:p>
    <w:p w:rsidR="00B27CC1" w:rsidRPr="00620F64" w:rsidRDefault="00B27CC1" w:rsidP="00B27CC1">
      <w:pPr>
        <w:ind w:firstLine="708"/>
        <w:jc w:val="both"/>
        <w:rPr>
          <w:sz w:val="26"/>
          <w:szCs w:val="26"/>
        </w:rPr>
      </w:pPr>
    </w:p>
    <w:p w:rsidR="00B27CC1" w:rsidRPr="00620F64" w:rsidRDefault="00B27CC1" w:rsidP="00B27CC1">
      <w:pPr>
        <w:ind w:firstLine="708"/>
        <w:jc w:val="both"/>
        <w:rPr>
          <w:b/>
          <w:sz w:val="26"/>
          <w:szCs w:val="26"/>
        </w:rPr>
      </w:pPr>
      <w:r w:rsidRPr="00620F64">
        <w:rPr>
          <w:sz w:val="26"/>
          <w:szCs w:val="26"/>
        </w:rPr>
        <w:t xml:space="preserve">Советом депутатов принято </w:t>
      </w:r>
      <w:r w:rsidRPr="00620F64">
        <w:rPr>
          <w:b/>
          <w:sz w:val="26"/>
          <w:szCs w:val="26"/>
        </w:rPr>
        <w:t>решение:</w:t>
      </w:r>
    </w:p>
    <w:p w:rsidR="00B27CC1" w:rsidRPr="00620F64" w:rsidRDefault="00B27CC1" w:rsidP="00B27CC1">
      <w:pPr>
        <w:ind w:firstLine="708"/>
        <w:jc w:val="both"/>
        <w:rPr>
          <w:b/>
          <w:sz w:val="26"/>
          <w:szCs w:val="26"/>
        </w:rPr>
      </w:pPr>
    </w:p>
    <w:p w:rsidR="00B27CC1" w:rsidRPr="00620F64" w:rsidRDefault="00AE0719" w:rsidP="00B27CC1">
      <w:pPr>
        <w:ind w:firstLine="708"/>
        <w:jc w:val="both"/>
        <w:rPr>
          <w:sz w:val="26"/>
          <w:szCs w:val="26"/>
        </w:rPr>
      </w:pPr>
      <w:r w:rsidRPr="00620F64">
        <w:rPr>
          <w:b/>
          <w:sz w:val="26"/>
          <w:szCs w:val="26"/>
        </w:rPr>
        <w:t>1</w:t>
      </w:r>
      <w:r w:rsidR="00B27CC1" w:rsidRPr="00620F64">
        <w:rPr>
          <w:b/>
          <w:sz w:val="26"/>
          <w:szCs w:val="26"/>
        </w:rPr>
        <w:t>.</w:t>
      </w:r>
      <w:r w:rsidR="00B27CC1" w:rsidRPr="00620F64">
        <w:rPr>
          <w:sz w:val="26"/>
          <w:szCs w:val="26"/>
        </w:rPr>
        <w:t xml:space="preserve"> Утвердить «Положение о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r w:rsidR="00B27CC1" w:rsidRPr="00620F64">
        <w:rPr>
          <w:b/>
          <w:sz w:val="26"/>
          <w:szCs w:val="26"/>
        </w:rPr>
        <w:t xml:space="preserve"> </w:t>
      </w:r>
      <w:r w:rsidR="00003B07" w:rsidRPr="00620F64">
        <w:rPr>
          <w:sz w:val="26"/>
          <w:szCs w:val="26"/>
        </w:rPr>
        <w:t>(П</w:t>
      </w:r>
      <w:r w:rsidR="00B27CC1" w:rsidRPr="00620F64">
        <w:rPr>
          <w:sz w:val="26"/>
          <w:szCs w:val="26"/>
        </w:rPr>
        <w:t>риложение 1).</w:t>
      </w:r>
    </w:p>
    <w:p w:rsidR="00B27CC1" w:rsidRPr="00620F64" w:rsidRDefault="00AE0719" w:rsidP="00B27CC1">
      <w:pPr>
        <w:ind w:firstLine="708"/>
        <w:jc w:val="both"/>
        <w:rPr>
          <w:sz w:val="26"/>
          <w:szCs w:val="26"/>
        </w:rPr>
      </w:pPr>
      <w:r w:rsidRPr="00620F64">
        <w:rPr>
          <w:b/>
          <w:sz w:val="26"/>
          <w:szCs w:val="26"/>
        </w:rPr>
        <w:t>2.</w:t>
      </w:r>
      <w:r w:rsidRPr="00620F64">
        <w:rPr>
          <w:sz w:val="26"/>
          <w:szCs w:val="26"/>
        </w:rPr>
        <w:t xml:space="preserve"> Утвердить С</w:t>
      </w:r>
      <w:r w:rsidR="00B27CC1" w:rsidRPr="00620F64">
        <w:rPr>
          <w:sz w:val="26"/>
          <w:szCs w:val="26"/>
        </w:rPr>
        <w:t xml:space="preserve">остав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w:t>
      </w:r>
      <w:r w:rsidR="00003B07" w:rsidRPr="00620F64">
        <w:rPr>
          <w:sz w:val="26"/>
          <w:szCs w:val="26"/>
        </w:rPr>
        <w:t>самоуправления (регламентная) (П</w:t>
      </w:r>
      <w:r w:rsidR="00B27CC1" w:rsidRPr="00620F64">
        <w:rPr>
          <w:sz w:val="26"/>
          <w:szCs w:val="26"/>
        </w:rPr>
        <w:t>риложение 2).</w:t>
      </w:r>
    </w:p>
    <w:p w:rsidR="00B27CC1" w:rsidRPr="00620F64" w:rsidRDefault="00B6534B" w:rsidP="00B27CC1">
      <w:pPr>
        <w:ind w:firstLine="708"/>
        <w:jc w:val="both"/>
        <w:rPr>
          <w:sz w:val="26"/>
          <w:szCs w:val="26"/>
        </w:rPr>
      </w:pPr>
      <w:r w:rsidRPr="00620F64">
        <w:rPr>
          <w:b/>
          <w:sz w:val="26"/>
          <w:szCs w:val="26"/>
        </w:rPr>
        <w:t>3</w:t>
      </w:r>
      <w:r w:rsidR="00B27CC1" w:rsidRPr="00620F64">
        <w:rPr>
          <w:b/>
          <w:sz w:val="26"/>
          <w:szCs w:val="26"/>
        </w:rPr>
        <w:t>.</w:t>
      </w:r>
      <w:r w:rsidR="00B27CC1" w:rsidRPr="00620F64">
        <w:rPr>
          <w:sz w:val="26"/>
          <w:szCs w:val="26"/>
        </w:rPr>
        <w:t xml:space="preserve"> Признать утратившим силу решение </w:t>
      </w:r>
      <w:r w:rsidR="00AE0719" w:rsidRPr="00620F64">
        <w:rPr>
          <w:sz w:val="26"/>
          <w:szCs w:val="26"/>
        </w:rPr>
        <w:t xml:space="preserve">Совета депутатов муниципального округа Коньково </w:t>
      </w:r>
      <w:r w:rsidR="00B27CC1" w:rsidRPr="00620F64">
        <w:rPr>
          <w:sz w:val="26"/>
          <w:szCs w:val="26"/>
        </w:rPr>
        <w:t xml:space="preserve">от </w:t>
      </w:r>
      <w:r w:rsidR="003211BD" w:rsidRPr="00620F64">
        <w:rPr>
          <w:sz w:val="26"/>
          <w:szCs w:val="26"/>
        </w:rPr>
        <w:t>05.10.2017</w:t>
      </w:r>
      <w:r w:rsidR="00AE0719" w:rsidRPr="00620F64">
        <w:rPr>
          <w:sz w:val="26"/>
          <w:szCs w:val="26"/>
        </w:rPr>
        <w:t xml:space="preserve"> </w:t>
      </w:r>
      <w:r w:rsidR="00B27CC1" w:rsidRPr="00620F64">
        <w:rPr>
          <w:sz w:val="26"/>
          <w:szCs w:val="26"/>
        </w:rPr>
        <w:t xml:space="preserve">№ </w:t>
      </w:r>
      <w:r w:rsidR="003211BD" w:rsidRPr="00620F64">
        <w:rPr>
          <w:sz w:val="26"/>
          <w:szCs w:val="26"/>
        </w:rPr>
        <w:t>3/7</w:t>
      </w:r>
      <w:r w:rsidR="00B27CC1" w:rsidRPr="00620F64">
        <w:rPr>
          <w:sz w:val="26"/>
          <w:szCs w:val="26"/>
        </w:rPr>
        <w:t xml:space="preserve"> «</w:t>
      </w:r>
      <w:r w:rsidR="003211BD" w:rsidRPr="00620F64">
        <w:rPr>
          <w:sz w:val="26"/>
          <w:szCs w:val="26"/>
        </w:rPr>
        <w:t xml:space="preserve">О </w:t>
      </w:r>
      <w:r w:rsidR="003211BD" w:rsidRPr="00620F64">
        <w:rPr>
          <w:sz w:val="26"/>
          <w:szCs w:val="26"/>
          <w:lang w:eastAsia="en-US"/>
        </w:rPr>
        <w:t xml:space="preserve">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w:t>
      </w:r>
      <w:r w:rsidR="00AE0719" w:rsidRPr="00620F64">
        <w:rPr>
          <w:sz w:val="26"/>
          <w:szCs w:val="26"/>
        </w:rPr>
        <w:t>(регламентная)</w:t>
      </w:r>
      <w:r w:rsidR="003211BD" w:rsidRPr="00620F64">
        <w:rPr>
          <w:sz w:val="26"/>
          <w:szCs w:val="26"/>
        </w:rPr>
        <w:t>»</w:t>
      </w:r>
      <w:r w:rsidR="00AE0719" w:rsidRPr="00620F64">
        <w:rPr>
          <w:sz w:val="26"/>
          <w:szCs w:val="26"/>
        </w:rPr>
        <w:t>.</w:t>
      </w:r>
    </w:p>
    <w:p w:rsidR="00AE0719" w:rsidRPr="00620F64" w:rsidRDefault="00AE0719" w:rsidP="00AE0719">
      <w:pPr>
        <w:tabs>
          <w:tab w:val="left" w:pos="709"/>
        </w:tabs>
        <w:jc w:val="both"/>
        <w:rPr>
          <w:sz w:val="26"/>
          <w:szCs w:val="26"/>
        </w:rPr>
      </w:pPr>
      <w:r w:rsidRPr="00620F64">
        <w:rPr>
          <w:b/>
          <w:sz w:val="26"/>
          <w:szCs w:val="26"/>
        </w:rPr>
        <w:tab/>
      </w:r>
      <w:r w:rsidR="00B6534B" w:rsidRPr="00620F64">
        <w:rPr>
          <w:b/>
          <w:sz w:val="26"/>
          <w:szCs w:val="26"/>
        </w:rPr>
        <w:t>4</w:t>
      </w:r>
      <w:r w:rsidRPr="00620F64">
        <w:rPr>
          <w:b/>
          <w:sz w:val="26"/>
          <w:szCs w:val="26"/>
        </w:rPr>
        <w:t xml:space="preserve">. </w:t>
      </w:r>
      <w:r w:rsidR="003211BD" w:rsidRPr="00620F64">
        <w:rPr>
          <w:sz w:val="26"/>
          <w:szCs w:val="26"/>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rsidR="00AE0719" w:rsidRDefault="00B6534B" w:rsidP="00AE0719">
      <w:pPr>
        <w:ind w:firstLine="708"/>
        <w:jc w:val="both"/>
        <w:rPr>
          <w:b/>
          <w:sz w:val="26"/>
          <w:szCs w:val="26"/>
        </w:rPr>
      </w:pPr>
      <w:r w:rsidRPr="00620F64">
        <w:rPr>
          <w:b/>
          <w:sz w:val="26"/>
          <w:szCs w:val="26"/>
        </w:rPr>
        <w:t>5</w:t>
      </w:r>
      <w:r w:rsidR="00AE0719" w:rsidRPr="00620F64">
        <w:rPr>
          <w:b/>
          <w:sz w:val="26"/>
          <w:szCs w:val="26"/>
        </w:rPr>
        <w:t xml:space="preserve">. </w:t>
      </w:r>
      <w:r w:rsidR="00AE0719" w:rsidRPr="00620F64">
        <w:rPr>
          <w:sz w:val="26"/>
          <w:szCs w:val="26"/>
        </w:rPr>
        <w:t xml:space="preserve">Контроль за исполнением настоящего решения возложить на главу муниципального округа Коньково </w:t>
      </w:r>
      <w:r w:rsidR="003211BD" w:rsidRPr="00620F64">
        <w:rPr>
          <w:b/>
          <w:sz w:val="26"/>
          <w:szCs w:val="26"/>
        </w:rPr>
        <w:t>Белого А.А.</w:t>
      </w:r>
    </w:p>
    <w:p w:rsidR="00620F64" w:rsidRPr="00620F64" w:rsidRDefault="00620F64" w:rsidP="00AE0719">
      <w:pPr>
        <w:ind w:firstLine="708"/>
        <w:jc w:val="both"/>
        <w:rPr>
          <w:b/>
          <w:sz w:val="26"/>
          <w:szCs w:val="26"/>
        </w:rPr>
      </w:pPr>
    </w:p>
    <w:p w:rsidR="00AE0719" w:rsidRPr="00620F64" w:rsidRDefault="00AE0719" w:rsidP="00A73303">
      <w:pPr>
        <w:jc w:val="both"/>
        <w:rPr>
          <w:b/>
          <w:sz w:val="26"/>
          <w:szCs w:val="26"/>
        </w:rPr>
      </w:pPr>
    </w:p>
    <w:p w:rsidR="00AE0719" w:rsidRPr="00620F64" w:rsidRDefault="00AE0719" w:rsidP="00AE0719">
      <w:pPr>
        <w:jc w:val="both"/>
        <w:rPr>
          <w:b/>
          <w:sz w:val="26"/>
          <w:szCs w:val="26"/>
        </w:rPr>
      </w:pPr>
      <w:r w:rsidRPr="00620F64">
        <w:rPr>
          <w:b/>
          <w:sz w:val="26"/>
          <w:szCs w:val="26"/>
        </w:rPr>
        <w:t>Глава муниципального округа Кон</w:t>
      </w:r>
      <w:r w:rsidR="00620F64">
        <w:rPr>
          <w:b/>
          <w:sz w:val="26"/>
          <w:szCs w:val="26"/>
        </w:rPr>
        <w:t xml:space="preserve">ьково                        </w:t>
      </w:r>
      <w:r w:rsidRPr="00620F64">
        <w:rPr>
          <w:b/>
          <w:sz w:val="26"/>
          <w:szCs w:val="26"/>
        </w:rPr>
        <w:tab/>
      </w:r>
      <w:r w:rsidRPr="00620F64">
        <w:rPr>
          <w:b/>
          <w:sz w:val="26"/>
          <w:szCs w:val="26"/>
        </w:rPr>
        <w:tab/>
      </w:r>
      <w:r w:rsidRPr="00620F64">
        <w:rPr>
          <w:b/>
          <w:sz w:val="26"/>
          <w:szCs w:val="26"/>
        </w:rPr>
        <w:tab/>
      </w:r>
      <w:r w:rsidR="003211BD" w:rsidRPr="00620F64">
        <w:rPr>
          <w:b/>
          <w:sz w:val="26"/>
          <w:szCs w:val="26"/>
        </w:rPr>
        <w:t>А.А. Белый</w:t>
      </w:r>
    </w:p>
    <w:p w:rsidR="00AE0719" w:rsidRDefault="00AE0719" w:rsidP="00AE0719">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sz w:val="28"/>
          <w:szCs w:val="28"/>
        </w:rPr>
        <w:sectPr w:rsidR="00AE0719" w:rsidSect="00B8071E">
          <w:footerReference w:type="default" r:id="rId9"/>
          <w:pgSz w:w="11906" w:h="16838"/>
          <w:pgMar w:top="851" w:right="567" w:bottom="993" w:left="1134" w:header="709" w:footer="709" w:gutter="0"/>
          <w:pgNumType w:start="1"/>
          <w:cols w:space="708"/>
          <w:titlePg/>
          <w:docGrid w:linePitch="360"/>
        </w:sectPr>
      </w:pPr>
    </w:p>
    <w:p w:rsidR="00AE0719" w:rsidRPr="001603C4" w:rsidRDefault="00AE0719" w:rsidP="00AE0719">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rPr>
      </w:pPr>
      <w:r w:rsidRPr="001603C4">
        <w:rPr>
          <w:bCs/>
        </w:rPr>
        <w:lastRenderedPageBreak/>
        <w:t>Приложение 1</w:t>
      </w:r>
    </w:p>
    <w:p w:rsidR="00AE0719" w:rsidRPr="001603C4" w:rsidRDefault="00AE0719" w:rsidP="00AE0719">
      <w:pPr>
        <w:autoSpaceDE w:val="0"/>
        <w:autoSpaceDN w:val="0"/>
        <w:adjustRightInd w:val="0"/>
        <w:ind w:left="5670" w:right="-286"/>
        <w:rPr>
          <w:bCs/>
        </w:rPr>
      </w:pPr>
      <w:r w:rsidRPr="001603C4">
        <w:rPr>
          <w:bCs/>
        </w:rPr>
        <w:t xml:space="preserve">к решению Совета депутатов </w:t>
      </w:r>
      <w:r w:rsidRPr="001603C4">
        <w:t>муниципального округа Коньково</w:t>
      </w:r>
    </w:p>
    <w:p w:rsidR="00AE0719" w:rsidRPr="001603C4" w:rsidRDefault="00AE0719" w:rsidP="00AE0719">
      <w:pPr>
        <w:autoSpaceDE w:val="0"/>
        <w:autoSpaceDN w:val="0"/>
        <w:adjustRightInd w:val="0"/>
        <w:ind w:left="5670" w:right="-286"/>
        <w:rPr>
          <w:bCs/>
        </w:rPr>
      </w:pPr>
      <w:r w:rsidRPr="001603C4">
        <w:rPr>
          <w:bCs/>
        </w:rPr>
        <w:t xml:space="preserve">от </w:t>
      </w:r>
      <w:r w:rsidR="00B8071E">
        <w:rPr>
          <w:bCs/>
        </w:rPr>
        <w:t>«08</w:t>
      </w:r>
      <w:r w:rsidR="001603C4">
        <w:rPr>
          <w:bCs/>
        </w:rPr>
        <w:t xml:space="preserve">» </w:t>
      </w:r>
      <w:r w:rsidR="00B8071E">
        <w:rPr>
          <w:bCs/>
        </w:rPr>
        <w:t>ноября</w:t>
      </w:r>
      <w:r w:rsidR="001603C4">
        <w:rPr>
          <w:bCs/>
        </w:rPr>
        <w:t xml:space="preserve"> 2022</w:t>
      </w:r>
      <w:r w:rsidRPr="001603C4">
        <w:rPr>
          <w:bCs/>
        </w:rPr>
        <w:t xml:space="preserve"> года № </w:t>
      </w:r>
      <w:r w:rsidR="00B8071E">
        <w:rPr>
          <w:bCs/>
        </w:rPr>
        <w:t>3/2</w:t>
      </w:r>
    </w:p>
    <w:p w:rsidR="00A01983" w:rsidRPr="001603C4" w:rsidRDefault="00A01983" w:rsidP="00B27CC1">
      <w:pPr>
        <w:rPr>
          <w:b/>
        </w:rPr>
      </w:pPr>
    </w:p>
    <w:p w:rsidR="00A01983" w:rsidRPr="00B8071E" w:rsidRDefault="00A01983" w:rsidP="00B27CC1">
      <w:pPr>
        <w:rPr>
          <w:b/>
          <w:sz w:val="28"/>
          <w:szCs w:val="28"/>
        </w:rPr>
      </w:pPr>
    </w:p>
    <w:p w:rsidR="00AE0719" w:rsidRPr="00B8071E" w:rsidRDefault="00AE0719" w:rsidP="00AE0719">
      <w:pPr>
        <w:jc w:val="center"/>
        <w:rPr>
          <w:b/>
          <w:sz w:val="28"/>
          <w:szCs w:val="28"/>
        </w:rPr>
      </w:pPr>
      <w:r w:rsidRPr="00B8071E">
        <w:rPr>
          <w:b/>
          <w:sz w:val="28"/>
          <w:szCs w:val="28"/>
        </w:rPr>
        <w:t xml:space="preserve">Положение </w:t>
      </w:r>
    </w:p>
    <w:p w:rsidR="00A01983" w:rsidRPr="00B8071E" w:rsidRDefault="00AE0719" w:rsidP="00AE0719">
      <w:pPr>
        <w:jc w:val="center"/>
        <w:rPr>
          <w:b/>
          <w:sz w:val="28"/>
          <w:szCs w:val="28"/>
        </w:rPr>
      </w:pPr>
      <w:r w:rsidRPr="00B8071E">
        <w:rPr>
          <w:b/>
          <w:sz w:val="28"/>
          <w:szCs w:val="28"/>
        </w:rPr>
        <w:t>о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A01983" w:rsidRPr="00B8071E" w:rsidRDefault="00A01983" w:rsidP="00B27CC1">
      <w:pPr>
        <w:rPr>
          <w:b/>
          <w:sz w:val="28"/>
          <w:szCs w:val="28"/>
        </w:rPr>
      </w:pPr>
    </w:p>
    <w:p w:rsidR="00AE0719" w:rsidRPr="00B8071E" w:rsidRDefault="00AE0719" w:rsidP="00AE0719">
      <w:pPr>
        <w:rPr>
          <w:rFonts w:eastAsia="Calibri"/>
          <w:b/>
          <w:sz w:val="28"/>
          <w:szCs w:val="28"/>
        </w:rPr>
      </w:pPr>
      <w:r w:rsidRPr="00B8071E">
        <w:rPr>
          <w:rFonts w:eastAsia="Calibri"/>
          <w:b/>
          <w:sz w:val="28"/>
          <w:szCs w:val="28"/>
        </w:rPr>
        <w:t>1. Общие положения.</w:t>
      </w:r>
    </w:p>
    <w:p w:rsidR="00AE0719" w:rsidRPr="00B8071E" w:rsidRDefault="00AE0719" w:rsidP="00AE0719">
      <w:pPr>
        <w:ind w:firstLine="708"/>
        <w:jc w:val="both"/>
        <w:rPr>
          <w:rFonts w:eastAsia="Calibri"/>
          <w:sz w:val="28"/>
          <w:szCs w:val="28"/>
        </w:rPr>
      </w:pPr>
      <w:r w:rsidRPr="00B8071E">
        <w:rPr>
          <w:rFonts w:eastAsia="Calibri"/>
          <w:sz w:val="28"/>
          <w:szCs w:val="28"/>
        </w:rPr>
        <w:t xml:space="preserve">1.1. Постоянная комиссия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 (далее - Комиссия) создана Советом депутатов муниципального округа Коньково (далее – Совет депутатов) и действует до момента её упразднения решением Совета депутатов. </w:t>
      </w:r>
    </w:p>
    <w:p w:rsidR="00AE0719" w:rsidRPr="00B8071E" w:rsidRDefault="00AE0719" w:rsidP="00AE0719">
      <w:pPr>
        <w:ind w:firstLine="708"/>
        <w:jc w:val="both"/>
        <w:rPr>
          <w:rFonts w:eastAsia="Calibri"/>
          <w:sz w:val="28"/>
          <w:szCs w:val="28"/>
        </w:rPr>
      </w:pPr>
      <w:r w:rsidRPr="00B8071E">
        <w:rPr>
          <w:rFonts w:eastAsia="Calibri"/>
          <w:sz w:val="28"/>
          <w:szCs w:val="28"/>
        </w:rPr>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действует до окончания срока полномочий Совета депутатов.</w:t>
      </w:r>
    </w:p>
    <w:p w:rsidR="00AE0719" w:rsidRPr="00B8071E" w:rsidRDefault="00AE0719" w:rsidP="00AE0719">
      <w:pPr>
        <w:jc w:val="both"/>
        <w:rPr>
          <w:rFonts w:eastAsia="Calibri"/>
          <w:b/>
          <w:sz w:val="28"/>
          <w:szCs w:val="28"/>
        </w:rPr>
      </w:pPr>
    </w:p>
    <w:p w:rsidR="00AE0719" w:rsidRPr="00B8071E" w:rsidRDefault="00AE0719" w:rsidP="00AE0719">
      <w:pPr>
        <w:jc w:val="both"/>
        <w:rPr>
          <w:rFonts w:eastAsia="Calibri"/>
          <w:b/>
          <w:sz w:val="28"/>
          <w:szCs w:val="28"/>
        </w:rPr>
      </w:pPr>
      <w:r w:rsidRPr="00B8071E">
        <w:rPr>
          <w:rFonts w:eastAsia="Calibri"/>
          <w:b/>
          <w:sz w:val="28"/>
          <w:szCs w:val="28"/>
        </w:rPr>
        <w:t>2. Основные задачи и предметы ведения Комиссии.</w:t>
      </w:r>
    </w:p>
    <w:p w:rsidR="00AE0719" w:rsidRPr="00B8071E" w:rsidRDefault="00AE0719" w:rsidP="00AE0719">
      <w:pPr>
        <w:ind w:firstLine="708"/>
        <w:jc w:val="both"/>
        <w:rPr>
          <w:rFonts w:eastAsia="Calibri"/>
          <w:sz w:val="28"/>
          <w:szCs w:val="28"/>
        </w:rPr>
      </w:pPr>
      <w:r w:rsidRPr="00B8071E">
        <w:rPr>
          <w:rFonts w:eastAsia="Calibri"/>
          <w:sz w:val="28"/>
          <w:szCs w:val="28"/>
        </w:rPr>
        <w:t>1. Комиссия осуществляет разработку проектов решений Совета депутатов, а такж</w:t>
      </w:r>
      <w:r w:rsidR="00003B07" w:rsidRPr="00B8071E">
        <w:rPr>
          <w:rFonts w:eastAsia="Calibri"/>
          <w:sz w:val="28"/>
          <w:szCs w:val="28"/>
        </w:rPr>
        <w:t xml:space="preserve">е даёт заключения на внесенные </w:t>
      </w:r>
      <w:r w:rsidRPr="00B8071E">
        <w:rPr>
          <w:rFonts w:eastAsia="Calibri"/>
          <w:sz w:val="28"/>
          <w:szCs w:val="28"/>
        </w:rPr>
        <w:t>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исполнением решений Совета депутатов на основании решения Совета депутатов.</w:t>
      </w:r>
    </w:p>
    <w:p w:rsidR="00AE0719" w:rsidRPr="00B8071E" w:rsidRDefault="00AE0719" w:rsidP="00AE0719">
      <w:pPr>
        <w:ind w:firstLine="708"/>
        <w:jc w:val="both"/>
        <w:rPr>
          <w:rFonts w:eastAsia="Calibri"/>
          <w:sz w:val="28"/>
          <w:szCs w:val="28"/>
        </w:rPr>
      </w:pPr>
      <w:r w:rsidRPr="00B8071E">
        <w:rPr>
          <w:rFonts w:eastAsia="Calibri"/>
          <w:sz w:val="28"/>
          <w:szCs w:val="28"/>
        </w:rPr>
        <w:t>2. Вопросами ведения Комиссии являются:</w:t>
      </w:r>
    </w:p>
    <w:p w:rsidR="00AE0719" w:rsidRPr="00B8071E" w:rsidRDefault="00AE0719" w:rsidP="00AE0719">
      <w:pPr>
        <w:ind w:firstLine="900"/>
        <w:jc w:val="both"/>
        <w:rPr>
          <w:rFonts w:eastAsia="Calibri"/>
          <w:sz w:val="28"/>
          <w:szCs w:val="28"/>
        </w:rPr>
      </w:pPr>
      <w:r w:rsidRPr="00B8071E">
        <w:rPr>
          <w:rFonts w:eastAsia="Calibri"/>
          <w:b/>
          <w:sz w:val="28"/>
          <w:szCs w:val="28"/>
        </w:rPr>
        <w:t xml:space="preserve">– </w:t>
      </w:r>
      <w:r w:rsidRPr="00B8071E">
        <w:rPr>
          <w:rFonts w:eastAsia="Calibri"/>
          <w:sz w:val="28"/>
          <w:szCs w:val="28"/>
        </w:rPr>
        <w:t>принятие Устава муниципального округа Коньково и внесение в него изменений и дополнений;</w:t>
      </w:r>
    </w:p>
    <w:p w:rsidR="00AE0719" w:rsidRPr="00B8071E" w:rsidRDefault="00AE0719" w:rsidP="00AE0719">
      <w:pPr>
        <w:ind w:firstLine="900"/>
        <w:jc w:val="both"/>
        <w:rPr>
          <w:rFonts w:eastAsia="Calibri"/>
          <w:sz w:val="28"/>
          <w:szCs w:val="28"/>
        </w:rPr>
      </w:pPr>
      <w:r w:rsidRPr="00B8071E">
        <w:rPr>
          <w:rFonts w:eastAsia="Calibri"/>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0719" w:rsidRPr="00B8071E" w:rsidRDefault="00AE0719" w:rsidP="00AE0719">
      <w:pPr>
        <w:ind w:firstLine="900"/>
        <w:jc w:val="both"/>
        <w:rPr>
          <w:rFonts w:eastAsia="Calibri"/>
          <w:sz w:val="28"/>
          <w:szCs w:val="28"/>
        </w:rPr>
      </w:pPr>
      <w:r w:rsidRPr="00B8071E">
        <w:rPr>
          <w:rFonts w:eastAsia="Calibri"/>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AE0719" w:rsidRPr="00B8071E" w:rsidRDefault="00AE0719" w:rsidP="00AE0719">
      <w:pPr>
        <w:ind w:firstLine="900"/>
        <w:jc w:val="both"/>
        <w:rPr>
          <w:rFonts w:eastAsia="Calibri"/>
          <w:sz w:val="28"/>
          <w:szCs w:val="28"/>
        </w:rPr>
      </w:pPr>
      <w:r w:rsidRPr="00B8071E">
        <w:rPr>
          <w:rFonts w:eastAsia="Calibri"/>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AE0719" w:rsidRPr="00B8071E" w:rsidRDefault="00AE0719" w:rsidP="00AE0719">
      <w:pPr>
        <w:ind w:firstLine="900"/>
        <w:jc w:val="both"/>
        <w:rPr>
          <w:rFonts w:eastAsia="Calibri"/>
          <w:sz w:val="28"/>
          <w:szCs w:val="28"/>
        </w:rPr>
      </w:pPr>
      <w:r w:rsidRPr="00B8071E">
        <w:rPr>
          <w:rFonts w:eastAsia="Calibri"/>
          <w:sz w:val="28"/>
          <w:szCs w:val="28"/>
        </w:rPr>
        <w:t xml:space="preserve">- принятие решения об участии муниципального округа в организациях межмуниципального сотрудничества; </w:t>
      </w:r>
    </w:p>
    <w:p w:rsidR="00AE0719" w:rsidRPr="00B8071E" w:rsidRDefault="00AE0719" w:rsidP="00AE0719">
      <w:pPr>
        <w:ind w:firstLine="900"/>
        <w:jc w:val="both"/>
        <w:rPr>
          <w:rFonts w:eastAsia="Calibri"/>
          <w:sz w:val="28"/>
          <w:szCs w:val="28"/>
        </w:rPr>
      </w:pPr>
      <w:r w:rsidRPr="00B8071E">
        <w:rPr>
          <w:rFonts w:eastAsia="Calibri"/>
          <w:sz w:val="28"/>
          <w:szCs w:val="28"/>
        </w:rPr>
        <w:t>- образование постоянных комиссий, временных комиссий и рабочих групп Совета депутатов;</w:t>
      </w:r>
    </w:p>
    <w:p w:rsidR="00AE0719" w:rsidRPr="00B8071E" w:rsidRDefault="00AE0719" w:rsidP="00AE0719">
      <w:pPr>
        <w:ind w:firstLine="900"/>
        <w:jc w:val="both"/>
        <w:rPr>
          <w:rFonts w:eastAsia="Calibri"/>
          <w:sz w:val="28"/>
          <w:szCs w:val="28"/>
        </w:rPr>
      </w:pPr>
      <w:r w:rsidRPr="00B8071E">
        <w:rPr>
          <w:rFonts w:eastAsia="Calibri"/>
          <w:sz w:val="28"/>
          <w:szCs w:val="28"/>
        </w:rPr>
        <w:lastRenderedPageBreak/>
        <w:t xml:space="preserve">- заслушивание ежегодных отчётов главы муниципального округа </w:t>
      </w:r>
      <w:r w:rsidR="000A1019" w:rsidRPr="00B8071E">
        <w:rPr>
          <w:rFonts w:eastAsia="Calibri"/>
          <w:sz w:val="28"/>
          <w:szCs w:val="28"/>
        </w:rPr>
        <w:t xml:space="preserve">Коньково </w:t>
      </w:r>
      <w:r w:rsidRPr="00B8071E">
        <w:rPr>
          <w:rFonts w:eastAsia="Calibri"/>
          <w:sz w:val="28"/>
          <w:szCs w:val="28"/>
        </w:rPr>
        <w:t>о деятельности органов местного самоуправления, в том числе о решении вопросов, поставленных Советом депутатов;</w:t>
      </w:r>
    </w:p>
    <w:p w:rsidR="00AE0719" w:rsidRPr="00B8071E" w:rsidRDefault="00AE0719" w:rsidP="00AE0719">
      <w:pPr>
        <w:ind w:firstLine="900"/>
        <w:jc w:val="both"/>
        <w:rPr>
          <w:rFonts w:eastAsia="Calibri"/>
          <w:sz w:val="28"/>
          <w:szCs w:val="28"/>
        </w:rPr>
      </w:pPr>
      <w:r w:rsidRPr="00B8071E">
        <w:rPr>
          <w:rFonts w:eastAsia="Calibri"/>
          <w:sz w:val="28"/>
          <w:szCs w:val="28"/>
        </w:rPr>
        <w:t>- определение размера должностного оклада, а также размера ежемесячных и иных дополнительных выплат муниципальному служащему в соответствии с федеральным законодательством и законами города Москвы;</w:t>
      </w:r>
    </w:p>
    <w:p w:rsidR="00AE0719" w:rsidRPr="00B8071E" w:rsidRDefault="00AE0719" w:rsidP="00AE0719">
      <w:pPr>
        <w:ind w:firstLine="900"/>
        <w:jc w:val="both"/>
        <w:rPr>
          <w:rFonts w:eastAsia="Calibri"/>
          <w:sz w:val="28"/>
          <w:szCs w:val="28"/>
        </w:rPr>
      </w:pPr>
      <w:r w:rsidRPr="00B8071E">
        <w:rPr>
          <w:rFonts w:eastAsia="Calibri"/>
          <w:sz w:val="28"/>
          <w:szCs w:val="28"/>
        </w:rPr>
        <w:t>- определение порядка и случаев проведения конкурса на замещение должности муниципальной службы;</w:t>
      </w:r>
    </w:p>
    <w:p w:rsidR="00AE0719" w:rsidRPr="00B8071E" w:rsidRDefault="00AE0719" w:rsidP="00AE0719">
      <w:pPr>
        <w:ind w:firstLine="900"/>
        <w:jc w:val="both"/>
        <w:rPr>
          <w:rFonts w:eastAsia="Calibri"/>
          <w:sz w:val="28"/>
          <w:szCs w:val="28"/>
        </w:rPr>
      </w:pPr>
      <w:r w:rsidRPr="00B8071E">
        <w:rPr>
          <w:rFonts w:eastAsia="Calibri"/>
          <w:sz w:val="28"/>
          <w:szCs w:val="28"/>
        </w:rPr>
        <w:t>- определение порядка формирования кадрового резерва для замещения вакантных должностей муниципальной службы;</w:t>
      </w:r>
    </w:p>
    <w:p w:rsidR="00AE0719" w:rsidRPr="00B8071E" w:rsidRDefault="00AE0719" w:rsidP="00AE0719">
      <w:pPr>
        <w:ind w:firstLine="900"/>
        <w:jc w:val="both"/>
        <w:rPr>
          <w:rFonts w:eastAsia="Calibri"/>
          <w:sz w:val="28"/>
          <w:szCs w:val="28"/>
        </w:rPr>
      </w:pPr>
      <w:r w:rsidRPr="00B8071E">
        <w:rPr>
          <w:rFonts w:eastAsia="Calibri"/>
          <w:sz w:val="28"/>
          <w:szCs w:val="28"/>
        </w:rPr>
        <w:t>- о самороспуске Совета депутатов;</w:t>
      </w:r>
    </w:p>
    <w:p w:rsidR="00AE0719" w:rsidRPr="00B8071E" w:rsidRDefault="00AE0719" w:rsidP="00AE0719">
      <w:pPr>
        <w:ind w:firstLine="900"/>
        <w:jc w:val="both"/>
        <w:rPr>
          <w:rFonts w:eastAsia="Calibri"/>
          <w:sz w:val="28"/>
          <w:szCs w:val="28"/>
        </w:rPr>
      </w:pPr>
      <w:r w:rsidRPr="00B8071E">
        <w:rPr>
          <w:rFonts w:eastAsia="Calibri"/>
          <w:sz w:val="28"/>
          <w:szCs w:val="28"/>
        </w:rPr>
        <w:t xml:space="preserve">– о профессиональной переподготовке, повышении квалификации главы муниципального округа </w:t>
      </w:r>
      <w:r w:rsidR="000A1019" w:rsidRPr="00B8071E">
        <w:rPr>
          <w:rFonts w:eastAsia="Calibri"/>
          <w:sz w:val="28"/>
          <w:szCs w:val="28"/>
        </w:rPr>
        <w:t xml:space="preserve">Коньково </w:t>
      </w:r>
      <w:r w:rsidRPr="00B8071E">
        <w:rPr>
          <w:rFonts w:eastAsia="Calibri"/>
          <w:sz w:val="28"/>
          <w:szCs w:val="28"/>
        </w:rPr>
        <w:t>за счёт средств местного бюджета;</w:t>
      </w:r>
    </w:p>
    <w:p w:rsidR="00AE0719" w:rsidRPr="00B8071E" w:rsidRDefault="00AE0719" w:rsidP="00AE0719">
      <w:pPr>
        <w:ind w:firstLine="900"/>
        <w:jc w:val="both"/>
        <w:rPr>
          <w:rFonts w:eastAsia="Calibri"/>
          <w:sz w:val="28"/>
          <w:szCs w:val="28"/>
        </w:rPr>
      </w:pPr>
      <w:r w:rsidRPr="00B8071E">
        <w:rPr>
          <w:rFonts w:eastAsia="Calibri"/>
          <w:sz w:val="28"/>
          <w:szCs w:val="28"/>
        </w:rPr>
        <w:t>- о поощрении главы муниципального округа</w:t>
      </w:r>
      <w:r w:rsidR="000A1019" w:rsidRPr="00B8071E">
        <w:rPr>
          <w:rFonts w:eastAsia="Calibri"/>
          <w:sz w:val="28"/>
          <w:szCs w:val="28"/>
        </w:rPr>
        <w:t xml:space="preserve"> Коньково</w:t>
      </w:r>
      <w:r w:rsidRPr="00B8071E">
        <w:rPr>
          <w:rFonts w:eastAsia="Calibri"/>
          <w:sz w:val="28"/>
          <w:szCs w:val="28"/>
        </w:rPr>
        <w:t>;</w:t>
      </w:r>
    </w:p>
    <w:p w:rsidR="00AE0719" w:rsidRPr="00B8071E" w:rsidRDefault="00AE0719" w:rsidP="00AE0719">
      <w:pPr>
        <w:ind w:firstLine="900"/>
        <w:jc w:val="both"/>
        <w:rPr>
          <w:rFonts w:eastAsia="Calibri"/>
          <w:sz w:val="28"/>
          <w:szCs w:val="28"/>
        </w:rPr>
      </w:pPr>
      <w:r w:rsidRPr="00B8071E">
        <w:rPr>
          <w:rFonts w:eastAsia="Calibri"/>
          <w:sz w:val="28"/>
          <w:szCs w:val="28"/>
        </w:rPr>
        <w:t>- о видах поощрений муниципальных служащих;</w:t>
      </w:r>
    </w:p>
    <w:p w:rsidR="00AE0719" w:rsidRPr="00B8071E" w:rsidRDefault="00AE0719" w:rsidP="00AE0719">
      <w:pPr>
        <w:ind w:firstLine="900"/>
        <w:jc w:val="both"/>
        <w:rPr>
          <w:rFonts w:eastAsia="Calibri"/>
          <w:sz w:val="28"/>
          <w:szCs w:val="28"/>
        </w:rPr>
      </w:pPr>
      <w:r w:rsidRPr="00B8071E">
        <w:rPr>
          <w:rFonts w:eastAsia="Calibri"/>
          <w:sz w:val="28"/>
          <w:szCs w:val="28"/>
        </w:rPr>
        <w:t xml:space="preserve">- об установлении: </w:t>
      </w:r>
    </w:p>
    <w:p w:rsidR="00AE0719" w:rsidRPr="00B8071E" w:rsidRDefault="00AE0719" w:rsidP="00AE0719">
      <w:pPr>
        <w:widowControl w:val="0"/>
        <w:snapToGrid w:val="0"/>
        <w:ind w:firstLine="851"/>
        <w:jc w:val="both"/>
        <w:rPr>
          <w:rFonts w:eastAsia="Calibri"/>
          <w:bCs/>
          <w:sz w:val="28"/>
          <w:szCs w:val="28"/>
        </w:rPr>
      </w:pPr>
      <w:r w:rsidRPr="00B8071E">
        <w:rPr>
          <w:rFonts w:eastAsia="Calibri"/>
          <w:bCs/>
          <w:sz w:val="28"/>
          <w:szCs w:val="28"/>
        </w:rPr>
        <w:t>а). квалификационных требований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определенных Законом города Москвы «О муниципальной службе в городе Москве» от 22.10.2008г. № 50 в соответствии с Реестром должностей муниципальной службы, установленным указанным Законом;</w:t>
      </w:r>
    </w:p>
    <w:p w:rsidR="00AE0719" w:rsidRPr="00B8071E" w:rsidRDefault="00AE0719" w:rsidP="00AE0719">
      <w:pPr>
        <w:widowControl w:val="0"/>
        <w:snapToGrid w:val="0"/>
        <w:ind w:firstLine="851"/>
        <w:jc w:val="both"/>
        <w:rPr>
          <w:rFonts w:eastAsia="Calibri"/>
          <w:bCs/>
          <w:sz w:val="28"/>
          <w:szCs w:val="28"/>
        </w:rPr>
      </w:pPr>
      <w:r w:rsidRPr="00B8071E">
        <w:rPr>
          <w:rFonts w:eastAsia="Calibri"/>
          <w:bCs/>
          <w:sz w:val="28"/>
          <w:szCs w:val="28"/>
        </w:rPr>
        <w:t xml:space="preserve">б). требований для замещения должностей муниципальной службы к профессиональным знаниям и навыкам, необходимым для исполнения должностных обязанностей муниципальных служащих с учетом задач и функций аппарата Совета депутатов; </w:t>
      </w:r>
    </w:p>
    <w:p w:rsidR="00AE0719" w:rsidRPr="00B8071E" w:rsidRDefault="00AE0719" w:rsidP="00AE0719">
      <w:pPr>
        <w:widowControl w:val="0"/>
        <w:snapToGrid w:val="0"/>
        <w:ind w:firstLine="851"/>
        <w:jc w:val="both"/>
        <w:rPr>
          <w:rFonts w:eastAsia="Calibri"/>
          <w:bCs/>
          <w:sz w:val="28"/>
          <w:szCs w:val="28"/>
        </w:rPr>
      </w:pPr>
      <w:r w:rsidRPr="00B8071E">
        <w:rPr>
          <w:rFonts w:eastAsia="Calibri"/>
          <w:sz w:val="28"/>
          <w:szCs w:val="28"/>
        </w:rPr>
        <w:t>в). перечня должностей муниципальной службы с ненормированным рабочим днем.</w:t>
      </w:r>
    </w:p>
    <w:p w:rsidR="00AE0719" w:rsidRPr="00B8071E" w:rsidRDefault="00AE0719" w:rsidP="00AE0719">
      <w:pPr>
        <w:ind w:firstLine="851"/>
        <w:jc w:val="both"/>
        <w:rPr>
          <w:rFonts w:eastAsia="Calibri"/>
          <w:bCs/>
          <w:sz w:val="28"/>
          <w:szCs w:val="28"/>
        </w:rPr>
      </w:pPr>
      <w:r w:rsidRPr="00B8071E">
        <w:rPr>
          <w:rFonts w:eastAsia="Calibri"/>
          <w:bCs/>
          <w:sz w:val="28"/>
          <w:szCs w:val="28"/>
        </w:rPr>
        <w:t>- установление порядка:</w:t>
      </w:r>
    </w:p>
    <w:p w:rsidR="00AE0719" w:rsidRPr="00B8071E" w:rsidRDefault="00AE0719" w:rsidP="00AE0719">
      <w:pPr>
        <w:ind w:firstLine="851"/>
        <w:jc w:val="both"/>
        <w:rPr>
          <w:rFonts w:eastAsia="Calibri"/>
          <w:bCs/>
          <w:sz w:val="28"/>
          <w:szCs w:val="28"/>
        </w:rPr>
      </w:pPr>
      <w:r w:rsidRPr="00B8071E">
        <w:rPr>
          <w:rFonts w:eastAsia="Calibri"/>
          <w:bCs/>
          <w:sz w:val="28"/>
          <w:szCs w:val="28"/>
        </w:rPr>
        <w:t>а). ведения реестра муниципальных служащих;</w:t>
      </w:r>
    </w:p>
    <w:p w:rsidR="00AE0719" w:rsidRPr="00B8071E" w:rsidRDefault="00AE0719" w:rsidP="00AE0719">
      <w:pPr>
        <w:ind w:firstLine="851"/>
        <w:jc w:val="both"/>
        <w:rPr>
          <w:rFonts w:eastAsia="Calibri"/>
          <w:sz w:val="28"/>
          <w:szCs w:val="28"/>
        </w:rPr>
      </w:pPr>
      <w:r w:rsidRPr="00B8071E">
        <w:rPr>
          <w:rFonts w:eastAsia="Calibri"/>
          <w:sz w:val="28"/>
          <w:szCs w:val="28"/>
        </w:rPr>
        <w:t>б). предоставления муниципальному служащему гарантий, установленных федеральным законодательством и законами города Москвы;</w:t>
      </w:r>
    </w:p>
    <w:p w:rsidR="00AE0719" w:rsidRPr="00B8071E" w:rsidRDefault="00AE0719" w:rsidP="00AE0719">
      <w:pPr>
        <w:ind w:firstLine="851"/>
        <w:jc w:val="both"/>
        <w:rPr>
          <w:rFonts w:eastAsia="Calibri"/>
          <w:bCs/>
          <w:sz w:val="28"/>
          <w:szCs w:val="28"/>
        </w:rPr>
      </w:pPr>
      <w:r w:rsidRPr="00B8071E">
        <w:rPr>
          <w:rFonts w:eastAsia="Calibri"/>
          <w:bCs/>
          <w:sz w:val="28"/>
          <w:szCs w:val="28"/>
        </w:rPr>
        <w:t>в). оплаты труда муниципальных служащих;</w:t>
      </w:r>
    </w:p>
    <w:p w:rsidR="00AE0719" w:rsidRPr="00B8071E" w:rsidRDefault="00AE0719" w:rsidP="00AE0719">
      <w:pPr>
        <w:ind w:firstLine="708"/>
        <w:jc w:val="both"/>
        <w:rPr>
          <w:rFonts w:eastAsia="Calibri"/>
          <w:sz w:val="28"/>
          <w:szCs w:val="28"/>
        </w:rPr>
      </w:pPr>
      <w:r w:rsidRPr="00B8071E">
        <w:rPr>
          <w:rFonts w:eastAsia="Calibri"/>
          <w:sz w:val="28"/>
          <w:szCs w:val="28"/>
        </w:rPr>
        <w:t>- Регламент Совета депутатов;</w:t>
      </w:r>
    </w:p>
    <w:p w:rsidR="00AE0719" w:rsidRPr="00B8071E" w:rsidRDefault="00AE0719" w:rsidP="00AE0719">
      <w:pPr>
        <w:ind w:firstLine="708"/>
        <w:jc w:val="both"/>
        <w:rPr>
          <w:rFonts w:eastAsia="Calibri"/>
          <w:sz w:val="28"/>
          <w:szCs w:val="28"/>
        </w:rPr>
      </w:pPr>
      <w:r w:rsidRPr="00B8071E">
        <w:rPr>
          <w:rFonts w:eastAsia="Calibri"/>
          <w:sz w:val="28"/>
          <w:szCs w:val="28"/>
        </w:rPr>
        <w:t>- структура аппарата Совета депутатов;</w:t>
      </w:r>
    </w:p>
    <w:p w:rsidR="00AE0719" w:rsidRPr="00B8071E" w:rsidRDefault="00AE0719" w:rsidP="00AE0719">
      <w:pPr>
        <w:ind w:firstLine="708"/>
        <w:jc w:val="both"/>
        <w:rPr>
          <w:rFonts w:eastAsia="Calibri"/>
          <w:sz w:val="28"/>
          <w:szCs w:val="28"/>
        </w:rPr>
      </w:pPr>
      <w:r w:rsidRPr="00B8071E">
        <w:rPr>
          <w:rFonts w:eastAsia="Calibri"/>
          <w:sz w:val="28"/>
          <w:szCs w:val="28"/>
        </w:rPr>
        <w:t>- создание Молодёжной общественной палаты при Совете депутатов, утверждение положения о Молодёжной общественной палате и её персональный состав.</w:t>
      </w:r>
    </w:p>
    <w:p w:rsidR="00AE0719" w:rsidRPr="00B8071E" w:rsidRDefault="00AE0719" w:rsidP="00AE0719">
      <w:pPr>
        <w:ind w:firstLine="708"/>
        <w:jc w:val="both"/>
        <w:rPr>
          <w:rFonts w:eastAsia="Calibri"/>
          <w:sz w:val="28"/>
          <w:szCs w:val="28"/>
        </w:rPr>
      </w:pPr>
    </w:p>
    <w:p w:rsidR="00AE0719" w:rsidRPr="00B8071E" w:rsidRDefault="00AE0719" w:rsidP="00AE0719">
      <w:pPr>
        <w:jc w:val="both"/>
        <w:rPr>
          <w:rFonts w:eastAsia="Calibri"/>
          <w:b/>
          <w:sz w:val="28"/>
          <w:szCs w:val="28"/>
        </w:rPr>
      </w:pPr>
      <w:r w:rsidRPr="00B8071E">
        <w:rPr>
          <w:rFonts w:eastAsia="Calibri"/>
          <w:b/>
          <w:sz w:val="28"/>
          <w:szCs w:val="28"/>
        </w:rPr>
        <w:t>3. Функции Комиссии.</w:t>
      </w:r>
    </w:p>
    <w:p w:rsidR="00AE0719" w:rsidRPr="00B8071E" w:rsidRDefault="00AE0719" w:rsidP="00AE0719">
      <w:pPr>
        <w:ind w:firstLine="708"/>
        <w:jc w:val="both"/>
        <w:rPr>
          <w:rFonts w:eastAsia="Calibri"/>
          <w:sz w:val="28"/>
          <w:szCs w:val="28"/>
        </w:rPr>
      </w:pPr>
      <w:r w:rsidRPr="00B8071E">
        <w:rPr>
          <w:rFonts w:eastAsia="Calibri"/>
          <w:sz w:val="28"/>
          <w:szCs w:val="28"/>
        </w:rPr>
        <w:t>В соответствии с предметом ведения Комиссия осуществляет:</w:t>
      </w:r>
    </w:p>
    <w:p w:rsidR="00AE0719" w:rsidRPr="00B8071E" w:rsidRDefault="00AE0719" w:rsidP="00AE0719">
      <w:pPr>
        <w:ind w:firstLine="709"/>
        <w:jc w:val="both"/>
        <w:rPr>
          <w:rFonts w:eastAsia="Calibri"/>
          <w:sz w:val="28"/>
          <w:szCs w:val="28"/>
        </w:rPr>
      </w:pPr>
      <w:r w:rsidRPr="00B8071E">
        <w:rPr>
          <w:rFonts w:eastAsia="Calibri"/>
          <w:sz w:val="28"/>
          <w:szCs w:val="28"/>
        </w:rPr>
        <w:lastRenderedPageBreak/>
        <w:t>3.1. Подготовку материалов к заседанию Совета депутатов по вопросам своего ведения.</w:t>
      </w:r>
    </w:p>
    <w:p w:rsidR="00AE0719" w:rsidRPr="00B8071E" w:rsidRDefault="00AE0719" w:rsidP="00AE0719">
      <w:pPr>
        <w:ind w:firstLine="709"/>
        <w:jc w:val="both"/>
        <w:rPr>
          <w:rFonts w:eastAsia="Calibri"/>
          <w:sz w:val="28"/>
          <w:szCs w:val="28"/>
        </w:rPr>
      </w:pPr>
      <w:r w:rsidRPr="00B8071E">
        <w:rPr>
          <w:rFonts w:eastAsia="Calibri"/>
          <w:sz w:val="28"/>
          <w:szCs w:val="28"/>
        </w:rPr>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AE0719" w:rsidRPr="00B8071E" w:rsidRDefault="00AE0719" w:rsidP="00AE0719">
      <w:pPr>
        <w:ind w:firstLine="709"/>
        <w:jc w:val="both"/>
        <w:rPr>
          <w:rFonts w:eastAsia="Calibri"/>
          <w:sz w:val="28"/>
          <w:szCs w:val="28"/>
        </w:rPr>
      </w:pPr>
      <w:r w:rsidRPr="00B8071E">
        <w:rPr>
          <w:rFonts w:eastAsia="Calibri"/>
          <w:sz w:val="28"/>
          <w:szCs w:val="28"/>
        </w:rPr>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AE0719" w:rsidRPr="00B8071E" w:rsidRDefault="00AE0719" w:rsidP="00AE0719">
      <w:pPr>
        <w:ind w:firstLine="709"/>
        <w:jc w:val="both"/>
        <w:rPr>
          <w:rFonts w:eastAsia="Calibri"/>
          <w:sz w:val="28"/>
          <w:szCs w:val="28"/>
        </w:rPr>
      </w:pPr>
      <w:r w:rsidRPr="00B8071E">
        <w:rPr>
          <w:rFonts w:eastAsia="Calibri"/>
          <w:sz w:val="28"/>
          <w:szCs w:val="28"/>
        </w:rPr>
        <w:t>3.4.  Организацию обсуждения на заседаниях Комиссии рассматриваемых вопросов.</w:t>
      </w:r>
    </w:p>
    <w:p w:rsidR="00AE0719" w:rsidRPr="00B8071E" w:rsidRDefault="00AE0719" w:rsidP="00AE0719">
      <w:pPr>
        <w:ind w:firstLine="709"/>
        <w:jc w:val="both"/>
        <w:rPr>
          <w:rFonts w:eastAsia="Calibri"/>
          <w:sz w:val="28"/>
          <w:szCs w:val="28"/>
        </w:rPr>
      </w:pPr>
      <w:r w:rsidRPr="00B8071E">
        <w:rPr>
          <w:rFonts w:eastAsia="Calibri"/>
          <w:sz w:val="28"/>
          <w:szCs w:val="28"/>
        </w:rPr>
        <w:t>3.5. Взаимодействует с другими комиссиями и рабочими группами Совета депутатов, а</w:t>
      </w:r>
      <w:r w:rsidR="00B1102B" w:rsidRPr="00B8071E">
        <w:rPr>
          <w:rFonts w:eastAsia="Calibri"/>
          <w:sz w:val="28"/>
          <w:szCs w:val="28"/>
        </w:rPr>
        <w:t>ппаратом Совета депутатов</w:t>
      </w:r>
      <w:r w:rsidRPr="00B8071E">
        <w:rPr>
          <w:rFonts w:eastAsia="Calibri"/>
          <w:sz w:val="28"/>
          <w:szCs w:val="28"/>
        </w:rPr>
        <w:t xml:space="preserve"> муниципального округа Коньково</w:t>
      </w:r>
      <w:r w:rsidR="00B1102B" w:rsidRPr="00B8071E">
        <w:rPr>
          <w:rFonts w:eastAsia="Calibri"/>
          <w:sz w:val="28"/>
          <w:szCs w:val="28"/>
        </w:rPr>
        <w:t xml:space="preserve"> </w:t>
      </w:r>
      <w:r w:rsidRPr="00B8071E">
        <w:rPr>
          <w:rFonts w:eastAsia="Calibri"/>
          <w:sz w:val="28"/>
          <w:szCs w:val="28"/>
        </w:rPr>
        <w:t>органами государственной власти, органами местного самоуправления.</w:t>
      </w:r>
    </w:p>
    <w:p w:rsidR="00AE0719" w:rsidRPr="00B8071E" w:rsidRDefault="00AE0719" w:rsidP="00AE0719">
      <w:pPr>
        <w:ind w:firstLine="709"/>
        <w:jc w:val="both"/>
        <w:rPr>
          <w:rFonts w:eastAsia="Calibri"/>
          <w:i/>
          <w:iCs/>
          <w:sz w:val="28"/>
          <w:szCs w:val="28"/>
        </w:rPr>
      </w:pPr>
      <w:r w:rsidRPr="00B8071E">
        <w:rPr>
          <w:rFonts w:eastAsia="Calibri"/>
          <w:sz w:val="28"/>
          <w:szCs w:val="28"/>
        </w:rPr>
        <w:t xml:space="preserve">3.6. Подготовку предложений по осуществлению Советом </w:t>
      </w:r>
      <w:proofErr w:type="gramStart"/>
      <w:r w:rsidRPr="00B8071E">
        <w:rPr>
          <w:rFonts w:eastAsia="Calibri"/>
          <w:sz w:val="28"/>
          <w:szCs w:val="28"/>
        </w:rPr>
        <w:t>депутатов</w:t>
      </w:r>
      <w:proofErr w:type="gramEnd"/>
      <w:r w:rsidRPr="00B8071E">
        <w:rPr>
          <w:rFonts w:eastAsia="Calibri"/>
          <w:sz w:val="28"/>
          <w:szCs w:val="28"/>
        </w:rPr>
        <w:t xml:space="preserve"> предусмотренных Уставом контрольных функций. </w:t>
      </w:r>
    </w:p>
    <w:p w:rsidR="00AE0719" w:rsidRPr="00B8071E" w:rsidRDefault="00AE0719" w:rsidP="00AE0719">
      <w:pPr>
        <w:ind w:firstLine="709"/>
        <w:jc w:val="both"/>
        <w:rPr>
          <w:rFonts w:eastAsia="Calibri"/>
          <w:sz w:val="28"/>
          <w:szCs w:val="28"/>
        </w:rPr>
      </w:pPr>
      <w:r w:rsidRPr="00B8071E">
        <w:rPr>
          <w:rFonts w:eastAsia="Calibri"/>
          <w:sz w:val="28"/>
          <w:szCs w:val="28"/>
        </w:rPr>
        <w:t>3.7.  Сбор и анализ информации по вопросам, находящимся в ведении Комиссии.</w:t>
      </w:r>
    </w:p>
    <w:p w:rsidR="00AE0719" w:rsidRPr="00B8071E" w:rsidRDefault="00AE0719" w:rsidP="00AE0719">
      <w:pPr>
        <w:ind w:firstLine="709"/>
        <w:jc w:val="both"/>
        <w:rPr>
          <w:rFonts w:eastAsia="Calibri"/>
          <w:sz w:val="28"/>
          <w:szCs w:val="28"/>
        </w:rPr>
      </w:pPr>
      <w:r w:rsidRPr="00B8071E">
        <w:rPr>
          <w:rFonts w:eastAsia="Calibri"/>
          <w:sz w:val="28"/>
          <w:szCs w:val="28"/>
        </w:rPr>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AE0719" w:rsidRPr="00B8071E" w:rsidRDefault="00AE0719" w:rsidP="00AE0719">
      <w:pPr>
        <w:ind w:firstLine="708"/>
        <w:jc w:val="both"/>
        <w:rPr>
          <w:rFonts w:eastAsia="Calibri"/>
          <w:sz w:val="28"/>
          <w:szCs w:val="28"/>
        </w:rPr>
      </w:pPr>
    </w:p>
    <w:p w:rsidR="00AE0719" w:rsidRPr="00B8071E" w:rsidRDefault="00AE0719" w:rsidP="00AE0719">
      <w:pPr>
        <w:snapToGrid w:val="0"/>
        <w:rPr>
          <w:rFonts w:eastAsia="Calibri"/>
          <w:b/>
          <w:bCs/>
          <w:sz w:val="28"/>
          <w:szCs w:val="28"/>
        </w:rPr>
      </w:pPr>
      <w:r w:rsidRPr="00B8071E">
        <w:rPr>
          <w:rFonts w:eastAsia="Calibri"/>
          <w:b/>
          <w:sz w:val="28"/>
          <w:szCs w:val="28"/>
        </w:rPr>
        <w:t xml:space="preserve">4. </w:t>
      </w:r>
      <w:r w:rsidRPr="00B8071E">
        <w:rPr>
          <w:rFonts w:eastAsia="Calibri"/>
          <w:b/>
          <w:bCs/>
          <w:sz w:val="28"/>
          <w:szCs w:val="28"/>
        </w:rPr>
        <w:t>Права и обязанности членов Комиссии:</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4.1. Члены Комиссии имеют право:</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AE0719" w:rsidRPr="00B8071E" w:rsidRDefault="00AE0719" w:rsidP="00AE0719">
      <w:pPr>
        <w:widowControl w:val="0"/>
        <w:snapToGrid w:val="0"/>
        <w:ind w:firstLine="720"/>
        <w:jc w:val="both"/>
        <w:rPr>
          <w:rFonts w:eastAsia="Calibri"/>
          <w:sz w:val="28"/>
          <w:szCs w:val="28"/>
        </w:rPr>
      </w:pPr>
      <w:r w:rsidRPr="00B8071E">
        <w:rPr>
          <w:rFonts w:eastAsia="Calibri"/>
          <w:sz w:val="28"/>
          <w:szCs w:val="28"/>
        </w:rPr>
        <w:t>4.1.3. По решению Комиссии представлять ее интересы в структурных подразделениях Совета депутатов.</w:t>
      </w:r>
    </w:p>
    <w:p w:rsidR="00AE0719" w:rsidRPr="00B8071E" w:rsidRDefault="00AE0719" w:rsidP="00AE0719">
      <w:pPr>
        <w:widowControl w:val="0"/>
        <w:snapToGrid w:val="0"/>
        <w:ind w:firstLine="720"/>
        <w:jc w:val="both"/>
        <w:rPr>
          <w:rFonts w:eastAsia="Calibri"/>
          <w:sz w:val="28"/>
          <w:szCs w:val="28"/>
        </w:rPr>
      </w:pPr>
      <w:r w:rsidRPr="00B8071E">
        <w:rPr>
          <w:rFonts w:eastAsia="Calibri"/>
          <w:sz w:val="28"/>
          <w:szCs w:val="28"/>
        </w:rPr>
        <w:t>4.1.4. Представлять Совету депутатов свое особое мнение в случае несогласия с принятым Комиссией решением.</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4.1.5. Сложить свои полномочия члена Комиссии на основании личного заявления.</w:t>
      </w:r>
    </w:p>
    <w:p w:rsidR="00AE0719" w:rsidRPr="00B8071E" w:rsidRDefault="00AE0719" w:rsidP="00AE0719">
      <w:pPr>
        <w:widowControl w:val="0"/>
        <w:snapToGrid w:val="0"/>
        <w:ind w:firstLine="720"/>
        <w:jc w:val="both"/>
        <w:rPr>
          <w:rFonts w:eastAsia="Calibri"/>
          <w:sz w:val="28"/>
          <w:szCs w:val="28"/>
        </w:rPr>
      </w:pPr>
      <w:r w:rsidRPr="00B8071E">
        <w:rPr>
          <w:rFonts w:eastAsia="Calibri"/>
          <w:sz w:val="28"/>
          <w:szCs w:val="28"/>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4.2.2. Члены Комиссии обязаны выполнять поручения Комиссии. По решению Комиссии информировать ее о своей деятельности в составе Комиссии.</w:t>
      </w:r>
    </w:p>
    <w:p w:rsidR="002F42BA" w:rsidRPr="00B8071E" w:rsidRDefault="002F42BA" w:rsidP="00AE0719">
      <w:pPr>
        <w:snapToGrid w:val="0"/>
        <w:rPr>
          <w:rFonts w:eastAsia="Calibri"/>
          <w:b/>
          <w:bCs/>
          <w:sz w:val="28"/>
          <w:szCs w:val="28"/>
        </w:rPr>
      </w:pPr>
    </w:p>
    <w:p w:rsidR="00AE0719" w:rsidRPr="00B8071E" w:rsidRDefault="00AE0719" w:rsidP="00AE0719">
      <w:pPr>
        <w:snapToGrid w:val="0"/>
        <w:rPr>
          <w:rFonts w:eastAsia="Calibri"/>
          <w:b/>
          <w:bCs/>
          <w:sz w:val="28"/>
          <w:szCs w:val="28"/>
        </w:rPr>
      </w:pPr>
      <w:r w:rsidRPr="00B8071E">
        <w:rPr>
          <w:rFonts w:eastAsia="Calibri"/>
          <w:b/>
          <w:bCs/>
          <w:sz w:val="28"/>
          <w:szCs w:val="28"/>
        </w:rPr>
        <w:t>5. Председатель Комиссии:</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lastRenderedPageBreak/>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 xml:space="preserve">Кандидатура Председателя Комиссии для </w:t>
      </w:r>
      <w:r w:rsidR="000A1019" w:rsidRPr="00B8071E">
        <w:rPr>
          <w:rFonts w:eastAsia="Calibri"/>
          <w:sz w:val="28"/>
          <w:szCs w:val="28"/>
        </w:rPr>
        <w:t>избрания</w:t>
      </w:r>
      <w:r w:rsidRPr="00B8071E">
        <w:rPr>
          <w:rFonts w:eastAsia="Calibri"/>
          <w:sz w:val="28"/>
          <w:szCs w:val="28"/>
        </w:rPr>
        <w:t xml:space="preserve"> Советом депутатов вносится одним из членов Комиссии с оглашением результатов голосования Комиссии. </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 Председатель Комиссии:</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5.2.1. Формирует повестку дня заседания Комиссии.</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 xml:space="preserve">5.2.2. Направляет главе </w:t>
      </w:r>
      <w:r w:rsidR="00B1102B" w:rsidRPr="00B8071E">
        <w:rPr>
          <w:rFonts w:eastAsia="Calibri"/>
          <w:sz w:val="28"/>
          <w:szCs w:val="28"/>
        </w:rPr>
        <w:t>муниципального округа</w:t>
      </w:r>
      <w:r w:rsidRPr="00B8071E">
        <w:rPr>
          <w:rFonts w:eastAsia="Calibri"/>
          <w:sz w:val="28"/>
          <w:szCs w:val="28"/>
        </w:rPr>
        <w:t xml:space="preserve"> </w:t>
      </w:r>
      <w:r w:rsidR="000A1019" w:rsidRPr="00B8071E">
        <w:rPr>
          <w:rFonts w:eastAsia="Calibri"/>
          <w:sz w:val="28"/>
          <w:szCs w:val="28"/>
        </w:rPr>
        <w:t xml:space="preserve">Коньково </w:t>
      </w:r>
      <w:r w:rsidRPr="00B8071E">
        <w:rPr>
          <w:rFonts w:eastAsia="Calibri"/>
          <w:sz w:val="28"/>
          <w:szCs w:val="28"/>
        </w:rPr>
        <w:t xml:space="preserve">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5.2.3. Ведет заседания Комиссии.</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5.2.5. Представляет Комиссию на заседаниях Совета депутатов и в иных органах местного самоуправления.</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5.2.6. Организует ведение документации Комиссии в соответствии с утвержденными правилами ведения делопроизводства.</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5.2.7. Направляет главе муниципального округа Коньково информацию в электронном виде о деятельности Комиссии для размещения на сайте аппарата Совета депутатов.</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5.2.8. Подписывает от имени Комиссии решения Комиссии и письма Комиссии.</w:t>
      </w:r>
    </w:p>
    <w:p w:rsidR="00AE0719" w:rsidRPr="00B8071E" w:rsidRDefault="00AE0719" w:rsidP="00AE0719">
      <w:pPr>
        <w:snapToGrid w:val="0"/>
        <w:ind w:firstLine="720"/>
        <w:jc w:val="both"/>
        <w:rPr>
          <w:rFonts w:eastAsia="Calibri"/>
          <w:sz w:val="28"/>
          <w:szCs w:val="28"/>
        </w:rPr>
      </w:pPr>
      <w:r w:rsidRPr="00B8071E">
        <w:rPr>
          <w:rFonts w:eastAsia="Calibri"/>
          <w:sz w:val="28"/>
          <w:szCs w:val="28"/>
        </w:rPr>
        <w:t>5.2.9. Подписывает и представляет в Совет депутатов ежегодный отчёт о работе Комиссии.</w:t>
      </w:r>
    </w:p>
    <w:p w:rsidR="00AE0719" w:rsidRPr="00B8071E" w:rsidRDefault="00AE0719" w:rsidP="00AE0719">
      <w:pPr>
        <w:rPr>
          <w:rFonts w:eastAsia="Calibri"/>
          <w:b/>
          <w:sz w:val="28"/>
          <w:szCs w:val="28"/>
        </w:rPr>
      </w:pPr>
    </w:p>
    <w:p w:rsidR="00AE0719" w:rsidRPr="00B8071E" w:rsidRDefault="00AE0719" w:rsidP="00AE0719">
      <w:pPr>
        <w:rPr>
          <w:rFonts w:eastAsia="Calibri"/>
          <w:b/>
          <w:sz w:val="28"/>
          <w:szCs w:val="28"/>
        </w:rPr>
      </w:pPr>
      <w:r w:rsidRPr="00B8071E">
        <w:rPr>
          <w:rFonts w:eastAsia="Calibri"/>
          <w:b/>
          <w:sz w:val="28"/>
          <w:szCs w:val="28"/>
        </w:rPr>
        <w:t>6. Регламент заседаний Комиссии:</w:t>
      </w:r>
    </w:p>
    <w:p w:rsidR="00AE0719" w:rsidRPr="00B8071E" w:rsidRDefault="00AE0719" w:rsidP="00AE0719">
      <w:pPr>
        <w:ind w:firstLine="708"/>
        <w:jc w:val="both"/>
        <w:rPr>
          <w:rFonts w:eastAsia="Calibri"/>
          <w:sz w:val="28"/>
          <w:szCs w:val="28"/>
        </w:rPr>
      </w:pPr>
      <w:r w:rsidRPr="00B8071E">
        <w:rPr>
          <w:rFonts w:eastAsia="Calibri"/>
          <w:sz w:val="28"/>
          <w:szCs w:val="28"/>
        </w:rPr>
        <w:t>6.1. Заседания Комиссии проводятся открыто. По решению Комиссии могут проводиться закрытые заседания. Депутаты Совета депутатов, глава Управы, депутат Московской городской Думы вправе присутствовать на заседаниях Комиссии и обладают правом совещательного голоса.</w:t>
      </w:r>
    </w:p>
    <w:p w:rsidR="00AE0719" w:rsidRPr="00B8071E" w:rsidRDefault="00AE0719" w:rsidP="00AE0719">
      <w:pPr>
        <w:ind w:firstLine="708"/>
        <w:jc w:val="both"/>
        <w:rPr>
          <w:rFonts w:eastAsia="Calibri"/>
          <w:sz w:val="28"/>
          <w:szCs w:val="28"/>
        </w:rPr>
      </w:pPr>
      <w:r w:rsidRPr="00B8071E">
        <w:rPr>
          <w:rFonts w:eastAsia="Calibri"/>
          <w:sz w:val="28"/>
          <w:szCs w:val="28"/>
        </w:rPr>
        <w:t xml:space="preserve">6.2. Заседание Комиссии ведет ее Председатель. В отсутствие председателя </w:t>
      </w:r>
      <w:r w:rsidR="000A1019" w:rsidRPr="00B8071E">
        <w:rPr>
          <w:rFonts w:eastAsia="Calibri"/>
          <w:sz w:val="28"/>
          <w:szCs w:val="28"/>
        </w:rPr>
        <w:t xml:space="preserve">Комиссии </w:t>
      </w:r>
      <w:r w:rsidRPr="00B8071E">
        <w:rPr>
          <w:rFonts w:eastAsia="Calibri"/>
          <w:sz w:val="28"/>
          <w:szCs w:val="28"/>
        </w:rPr>
        <w:t>заседание Комиссии ведет один из членов Комиссии по поручению Председателя Комиссии либо по решению членов Комиссии.</w:t>
      </w:r>
    </w:p>
    <w:p w:rsidR="00AE0719" w:rsidRPr="00B8071E" w:rsidRDefault="00AE0719" w:rsidP="00AE0719">
      <w:pPr>
        <w:ind w:firstLine="708"/>
        <w:jc w:val="both"/>
        <w:rPr>
          <w:rFonts w:eastAsia="Calibri"/>
          <w:sz w:val="28"/>
          <w:szCs w:val="28"/>
        </w:rPr>
      </w:pPr>
      <w:r w:rsidRPr="00B8071E">
        <w:rPr>
          <w:rFonts w:eastAsia="Calibri"/>
          <w:sz w:val="28"/>
          <w:szCs w:val="28"/>
        </w:rPr>
        <w:t xml:space="preserve">6.3. Заседания Комиссии проводятся в соответствии с графиком, утверждённом решением Комиссии или на основании решения Совета депутатов, при этом Совет депутатов вправе определить повестку дня внеочередного заседания Комиссии. </w:t>
      </w:r>
    </w:p>
    <w:p w:rsidR="00AE0719" w:rsidRPr="00B8071E" w:rsidRDefault="00AE0719" w:rsidP="00AE0719">
      <w:pPr>
        <w:ind w:firstLine="708"/>
        <w:jc w:val="both"/>
        <w:rPr>
          <w:rFonts w:eastAsia="Calibri"/>
          <w:sz w:val="28"/>
          <w:szCs w:val="28"/>
        </w:rPr>
      </w:pPr>
      <w:r w:rsidRPr="00B8071E">
        <w:rPr>
          <w:rFonts w:eastAsia="Calibri"/>
          <w:sz w:val="28"/>
          <w:szCs w:val="28"/>
        </w:rPr>
        <w:t>6.4. Комиссия правомочна принимать решения голосованием на заседании Комиссии, если на нем присутствует более половины членов Комиссии.</w:t>
      </w:r>
    </w:p>
    <w:p w:rsidR="00AE0719" w:rsidRPr="00B8071E" w:rsidRDefault="00AE0719" w:rsidP="00AE0719">
      <w:pPr>
        <w:ind w:firstLine="708"/>
        <w:jc w:val="both"/>
        <w:rPr>
          <w:rFonts w:eastAsia="Calibri"/>
          <w:sz w:val="28"/>
          <w:szCs w:val="28"/>
        </w:rPr>
      </w:pPr>
      <w:r w:rsidRPr="00B8071E">
        <w:rPr>
          <w:rFonts w:eastAsia="Calibri"/>
          <w:sz w:val="28"/>
          <w:szCs w:val="28"/>
        </w:rPr>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AE0719" w:rsidRPr="00B8071E" w:rsidRDefault="00AE0719" w:rsidP="00AE0719">
      <w:pPr>
        <w:ind w:firstLine="708"/>
        <w:jc w:val="both"/>
        <w:rPr>
          <w:rFonts w:eastAsia="Calibri"/>
          <w:sz w:val="28"/>
          <w:szCs w:val="28"/>
        </w:rPr>
      </w:pPr>
      <w:r w:rsidRPr="00B8071E">
        <w:rPr>
          <w:rFonts w:eastAsia="Calibri"/>
          <w:sz w:val="28"/>
          <w:szCs w:val="28"/>
        </w:rPr>
        <w:lastRenderedPageBreak/>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E0719" w:rsidRPr="00B8071E" w:rsidRDefault="00AE0719" w:rsidP="00AE0719">
      <w:pPr>
        <w:ind w:firstLine="708"/>
        <w:jc w:val="both"/>
        <w:rPr>
          <w:rFonts w:eastAsia="Calibri"/>
          <w:sz w:val="28"/>
          <w:szCs w:val="28"/>
        </w:rPr>
      </w:pPr>
      <w:r w:rsidRPr="00B8071E">
        <w:rPr>
          <w:rFonts w:eastAsia="Calibri"/>
          <w:sz w:val="28"/>
          <w:szCs w:val="28"/>
        </w:rPr>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w:t>
      </w:r>
      <w:r w:rsidR="00B1102B" w:rsidRPr="00B8071E">
        <w:rPr>
          <w:rFonts w:eastAsia="Calibri"/>
          <w:sz w:val="28"/>
          <w:szCs w:val="28"/>
        </w:rPr>
        <w:t xml:space="preserve">бсуждение Комиссии. Изложенное </w:t>
      </w:r>
      <w:r w:rsidRPr="00B8071E">
        <w:rPr>
          <w:rFonts w:eastAsia="Calibri"/>
          <w:sz w:val="28"/>
          <w:szCs w:val="28"/>
        </w:rPr>
        <w:t>мнение оглашается председательствующим на заседании.</w:t>
      </w:r>
    </w:p>
    <w:p w:rsidR="00AE0719" w:rsidRPr="00B8071E" w:rsidRDefault="00AE0719" w:rsidP="00AE0719">
      <w:pPr>
        <w:ind w:firstLine="708"/>
        <w:jc w:val="both"/>
        <w:rPr>
          <w:rFonts w:eastAsia="Calibri"/>
          <w:sz w:val="28"/>
          <w:szCs w:val="28"/>
        </w:rPr>
      </w:pPr>
      <w:r w:rsidRPr="00B8071E">
        <w:rPr>
          <w:rFonts w:eastAsia="Calibri"/>
          <w:sz w:val="28"/>
          <w:szCs w:val="28"/>
        </w:rPr>
        <w:t>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аппарате Совета депутатов. Копии протоколов аппарат Совета депутатов обязан направить всем членам Комиссии.</w:t>
      </w:r>
    </w:p>
    <w:p w:rsidR="00AE0719" w:rsidRPr="00B8071E" w:rsidRDefault="00AE0719" w:rsidP="00AE0719">
      <w:pPr>
        <w:ind w:firstLine="708"/>
        <w:jc w:val="both"/>
        <w:rPr>
          <w:rFonts w:eastAsia="Calibri"/>
          <w:sz w:val="28"/>
          <w:szCs w:val="28"/>
        </w:rPr>
      </w:pPr>
      <w:r w:rsidRPr="00B8071E">
        <w:rPr>
          <w:rFonts w:eastAsia="Calibri"/>
          <w:sz w:val="28"/>
          <w:szCs w:val="28"/>
        </w:rPr>
        <w:t>6.7. Комиссия оформляет протоколы заседания Комиссии и решения Комиссии, принятые голосованием на заседаниях Комиссии.</w:t>
      </w:r>
    </w:p>
    <w:p w:rsidR="00AE0719" w:rsidRPr="00B8071E" w:rsidRDefault="00AE0719" w:rsidP="00AE0719">
      <w:pPr>
        <w:ind w:firstLine="708"/>
        <w:jc w:val="both"/>
        <w:rPr>
          <w:rFonts w:eastAsia="Calibri"/>
          <w:sz w:val="28"/>
          <w:szCs w:val="28"/>
        </w:rPr>
      </w:pPr>
      <w:r w:rsidRPr="00B8071E">
        <w:rPr>
          <w:rFonts w:eastAsia="Calibri"/>
          <w:sz w:val="28"/>
          <w:szCs w:val="28"/>
        </w:rPr>
        <w:t>6.8. Член Комиссии, на которого возложен контроль за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AE0719" w:rsidRPr="00B8071E" w:rsidRDefault="00AE0719" w:rsidP="00AE0719">
      <w:pPr>
        <w:rPr>
          <w:rFonts w:eastAsia="Calibri"/>
          <w:b/>
          <w:sz w:val="28"/>
          <w:szCs w:val="28"/>
        </w:rPr>
      </w:pPr>
    </w:p>
    <w:p w:rsidR="00AE0719" w:rsidRPr="00B8071E" w:rsidRDefault="00AE0719" w:rsidP="00AE0719">
      <w:pPr>
        <w:rPr>
          <w:rFonts w:eastAsia="Calibri"/>
          <w:b/>
          <w:sz w:val="28"/>
          <w:szCs w:val="28"/>
        </w:rPr>
      </w:pPr>
      <w:r w:rsidRPr="00B8071E">
        <w:rPr>
          <w:rFonts w:eastAsia="Calibri"/>
          <w:b/>
          <w:sz w:val="28"/>
          <w:szCs w:val="28"/>
        </w:rPr>
        <w:t>7. Отчетность Комиссии перед Советом депутатов:</w:t>
      </w:r>
    </w:p>
    <w:p w:rsidR="00AE0719" w:rsidRPr="00B8071E" w:rsidRDefault="00AE0719" w:rsidP="00AE0719">
      <w:pPr>
        <w:ind w:firstLine="708"/>
        <w:jc w:val="both"/>
        <w:rPr>
          <w:rFonts w:eastAsia="Calibri"/>
          <w:sz w:val="28"/>
          <w:szCs w:val="28"/>
        </w:rPr>
      </w:pPr>
      <w:r w:rsidRPr="00B8071E">
        <w:rPr>
          <w:rFonts w:eastAsia="Calibri"/>
          <w:sz w:val="28"/>
          <w:szCs w:val="28"/>
        </w:rPr>
        <w:t>В январе каждого года Комиссия направляет в Совет депутатов письменный отчет о своей деятельности за предыдущий календарный год.</w:t>
      </w:r>
    </w:p>
    <w:p w:rsidR="00AE0719" w:rsidRPr="001603C4" w:rsidRDefault="00AE0719" w:rsidP="00AE0719">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rFonts w:eastAsia="Calibri"/>
          <w:bCs/>
        </w:rPr>
      </w:pPr>
      <w:r w:rsidRPr="001603C4">
        <w:rPr>
          <w:rFonts w:eastAsia="Calibri"/>
          <w:bCs/>
        </w:rPr>
        <w:tab/>
      </w:r>
      <w:r w:rsidRPr="001603C4">
        <w:rPr>
          <w:rFonts w:eastAsia="Calibri"/>
          <w:bCs/>
        </w:rPr>
        <w:tab/>
        <w:t xml:space="preserve">        </w:t>
      </w:r>
    </w:p>
    <w:p w:rsidR="00A01983" w:rsidRDefault="00A01983"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994378" w:rsidRDefault="00994378" w:rsidP="00B27CC1">
      <w:pPr>
        <w:rPr>
          <w:b/>
        </w:rPr>
      </w:pPr>
    </w:p>
    <w:p w:rsidR="00AE0719" w:rsidRPr="001603C4" w:rsidRDefault="00003B07" w:rsidP="00AE0719">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ind w:left="5670" w:right="-286"/>
        <w:rPr>
          <w:bCs/>
        </w:rPr>
      </w:pPr>
      <w:r w:rsidRPr="001603C4">
        <w:rPr>
          <w:bCs/>
        </w:rPr>
        <w:lastRenderedPageBreak/>
        <w:t>Приложение 2</w:t>
      </w:r>
    </w:p>
    <w:p w:rsidR="00AE0719" w:rsidRPr="001603C4" w:rsidRDefault="00AE0719" w:rsidP="00AE0719">
      <w:pPr>
        <w:autoSpaceDE w:val="0"/>
        <w:autoSpaceDN w:val="0"/>
        <w:adjustRightInd w:val="0"/>
        <w:ind w:left="5670" w:right="-286"/>
        <w:rPr>
          <w:bCs/>
        </w:rPr>
      </w:pPr>
      <w:r w:rsidRPr="001603C4">
        <w:rPr>
          <w:bCs/>
        </w:rPr>
        <w:t xml:space="preserve">к решению Совета депутатов </w:t>
      </w:r>
      <w:r w:rsidRPr="001603C4">
        <w:t>муниципального округа Коньково</w:t>
      </w:r>
    </w:p>
    <w:p w:rsidR="00AE0719" w:rsidRPr="001603C4" w:rsidRDefault="00AE0719" w:rsidP="00AE0719">
      <w:pPr>
        <w:autoSpaceDE w:val="0"/>
        <w:autoSpaceDN w:val="0"/>
        <w:adjustRightInd w:val="0"/>
        <w:ind w:left="5670" w:right="-286"/>
        <w:rPr>
          <w:bCs/>
        </w:rPr>
      </w:pPr>
      <w:r w:rsidRPr="001603C4">
        <w:rPr>
          <w:bCs/>
        </w:rPr>
        <w:t xml:space="preserve">от </w:t>
      </w:r>
      <w:r w:rsidR="00B8071E">
        <w:rPr>
          <w:bCs/>
        </w:rPr>
        <w:t>«08</w:t>
      </w:r>
      <w:r w:rsidR="002F42BA">
        <w:rPr>
          <w:bCs/>
        </w:rPr>
        <w:t xml:space="preserve">» </w:t>
      </w:r>
      <w:r w:rsidR="00B8071E">
        <w:rPr>
          <w:bCs/>
        </w:rPr>
        <w:t>ноября</w:t>
      </w:r>
      <w:r w:rsidR="002F42BA">
        <w:rPr>
          <w:bCs/>
        </w:rPr>
        <w:t xml:space="preserve"> 2022</w:t>
      </w:r>
      <w:r w:rsidRPr="001603C4">
        <w:rPr>
          <w:bCs/>
        </w:rPr>
        <w:t xml:space="preserve"> года № </w:t>
      </w:r>
      <w:r w:rsidR="00B8071E">
        <w:rPr>
          <w:bCs/>
        </w:rPr>
        <w:t>3</w:t>
      </w:r>
      <w:r w:rsidR="002F42BA">
        <w:rPr>
          <w:bCs/>
        </w:rPr>
        <w:t>/</w:t>
      </w:r>
      <w:r w:rsidR="00B8071E">
        <w:rPr>
          <w:bCs/>
        </w:rPr>
        <w:t>2</w:t>
      </w:r>
    </w:p>
    <w:p w:rsidR="00A01983" w:rsidRPr="001603C4" w:rsidRDefault="00A01983" w:rsidP="00B27CC1">
      <w:pPr>
        <w:rPr>
          <w:b/>
        </w:rPr>
      </w:pPr>
    </w:p>
    <w:p w:rsidR="00A01983" w:rsidRPr="001603C4" w:rsidRDefault="00A01983" w:rsidP="00AE0719">
      <w:pPr>
        <w:jc w:val="center"/>
        <w:rPr>
          <w:b/>
        </w:rPr>
      </w:pPr>
    </w:p>
    <w:p w:rsidR="00AE0719" w:rsidRPr="00B8071E" w:rsidRDefault="00AE0719" w:rsidP="00AE0719">
      <w:pPr>
        <w:jc w:val="center"/>
        <w:rPr>
          <w:b/>
          <w:sz w:val="28"/>
          <w:szCs w:val="28"/>
        </w:rPr>
      </w:pPr>
      <w:r w:rsidRPr="00B8071E">
        <w:rPr>
          <w:b/>
          <w:sz w:val="28"/>
          <w:szCs w:val="28"/>
        </w:rPr>
        <w:t>Состав</w:t>
      </w:r>
    </w:p>
    <w:p w:rsidR="00A01983" w:rsidRPr="00B8071E" w:rsidRDefault="00AE0719" w:rsidP="00AE0719">
      <w:pPr>
        <w:jc w:val="center"/>
        <w:rPr>
          <w:b/>
          <w:sz w:val="28"/>
          <w:szCs w:val="28"/>
        </w:rPr>
      </w:pPr>
      <w:r w:rsidRPr="00B8071E">
        <w:rPr>
          <w:b/>
          <w:sz w:val="28"/>
          <w:szCs w:val="28"/>
        </w:rPr>
        <w:t>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A01983" w:rsidRPr="00B8071E" w:rsidRDefault="00A01983" w:rsidP="00B27CC1">
      <w:pPr>
        <w:rPr>
          <w:b/>
          <w:sz w:val="28"/>
          <w:szCs w:val="28"/>
        </w:rPr>
      </w:pPr>
    </w:p>
    <w:p w:rsidR="00B8071E" w:rsidRDefault="00B8071E" w:rsidP="00B27CC1">
      <w:pPr>
        <w:rPr>
          <w:b/>
          <w:sz w:val="28"/>
          <w:szCs w:val="28"/>
        </w:rPr>
      </w:pPr>
    </w:p>
    <w:p w:rsidR="00A01983" w:rsidRPr="00B8071E" w:rsidRDefault="00AE0719" w:rsidP="00B27CC1">
      <w:pPr>
        <w:rPr>
          <w:b/>
          <w:sz w:val="28"/>
          <w:szCs w:val="28"/>
        </w:rPr>
      </w:pPr>
      <w:r w:rsidRPr="00B8071E">
        <w:rPr>
          <w:b/>
          <w:sz w:val="28"/>
          <w:szCs w:val="28"/>
        </w:rPr>
        <w:t>Члены комиссии:</w:t>
      </w:r>
    </w:p>
    <w:p w:rsidR="00B1102B" w:rsidRPr="00B8071E" w:rsidRDefault="00B1102B" w:rsidP="00B1102B">
      <w:pPr>
        <w:pStyle w:val="a9"/>
        <w:ind w:firstLine="131"/>
        <w:rPr>
          <w:sz w:val="28"/>
          <w:szCs w:val="28"/>
        </w:rPr>
      </w:pPr>
    </w:p>
    <w:p w:rsidR="004C424A" w:rsidRPr="00B8071E" w:rsidRDefault="004C424A" w:rsidP="00B8071E">
      <w:pPr>
        <w:pStyle w:val="a9"/>
        <w:numPr>
          <w:ilvl w:val="0"/>
          <w:numId w:val="3"/>
        </w:numPr>
        <w:spacing w:line="360" w:lineRule="auto"/>
        <w:ind w:left="714" w:hanging="357"/>
        <w:rPr>
          <w:sz w:val="28"/>
          <w:szCs w:val="28"/>
        </w:rPr>
      </w:pPr>
      <w:r w:rsidRPr="00B8071E">
        <w:rPr>
          <w:rStyle w:val="layout"/>
          <w:sz w:val="28"/>
          <w:szCs w:val="28"/>
        </w:rPr>
        <w:t>Биткова С.Н.</w:t>
      </w:r>
    </w:p>
    <w:p w:rsidR="004C424A" w:rsidRPr="00B8071E" w:rsidRDefault="004C424A" w:rsidP="00B8071E">
      <w:pPr>
        <w:pStyle w:val="a9"/>
        <w:numPr>
          <w:ilvl w:val="0"/>
          <w:numId w:val="3"/>
        </w:numPr>
        <w:spacing w:line="360" w:lineRule="auto"/>
        <w:ind w:left="714" w:hanging="357"/>
        <w:rPr>
          <w:sz w:val="28"/>
          <w:szCs w:val="28"/>
        </w:rPr>
      </w:pPr>
      <w:r w:rsidRPr="00B8071E">
        <w:rPr>
          <w:rStyle w:val="layout"/>
          <w:sz w:val="28"/>
          <w:szCs w:val="28"/>
        </w:rPr>
        <w:t>Брундукова М.В.</w:t>
      </w:r>
    </w:p>
    <w:p w:rsidR="004C424A" w:rsidRPr="00B8071E" w:rsidRDefault="004C424A" w:rsidP="00B8071E">
      <w:pPr>
        <w:pStyle w:val="a9"/>
        <w:numPr>
          <w:ilvl w:val="0"/>
          <w:numId w:val="3"/>
        </w:numPr>
        <w:spacing w:line="360" w:lineRule="auto"/>
        <w:ind w:left="714" w:hanging="357"/>
        <w:rPr>
          <w:sz w:val="28"/>
          <w:szCs w:val="28"/>
        </w:rPr>
      </w:pPr>
      <w:r w:rsidRPr="00B8071E">
        <w:rPr>
          <w:rStyle w:val="layout"/>
          <w:sz w:val="28"/>
          <w:szCs w:val="28"/>
        </w:rPr>
        <w:t>Лебедева Н.А.</w:t>
      </w:r>
    </w:p>
    <w:p w:rsidR="004C424A" w:rsidRPr="00B8071E" w:rsidRDefault="004C424A" w:rsidP="00B8071E">
      <w:pPr>
        <w:pStyle w:val="a9"/>
        <w:numPr>
          <w:ilvl w:val="0"/>
          <w:numId w:val="3"/>
        </w:numPr>
        <w:spacing w:line="360" w:lineRule="auto"/>
        <w:ind w:left="714" w:hanging="357"/>
        <w:rPr>
          <w:sz w:val="28"/>
          <w:szCs w:val="28"/>
        </w:rPr>
      </w:pPr>
      <w:r w:rsidRPr="00B8071E">
        <w:rPr>
          <w:rStyle w:val="layout"/>
          <w:sz w:val="28"/>
          <w:szCs w:val="28"/>
        </w:rPr>
        <w:t>Менчиц Ю.В.</w:t>
      </w:r>
    </w:p>
    <w:p w:rsidR="00A01983" w:rsidRPr="00B8071E" w:rsidRDefault="004C424A" w:rsidP="00B8071E">
      <w:pPr>
        <w:pStyle w:val="a9"/>
        <w:numPr>
          <w:ilvl w:val="0"/>
          <w:numId w:val="3"/>
        </w:numPr>
        <w:spacing w:line="360" w:lineRule="auto"/>
        <w:ind w:left="714" w:hanging="357"/>
        <w:rPr>
          <w:b/>
          <w:sz w:val="28"/>
          <w:szCs w:val="28"/>
        </w:rPr>
      </w:pPr>
      <w:r w:rsidRPr="00B8071E">
        <w:rPr>
          <w:rStyle w:val="layout"/>
          <w:sz w:val="28"/>
          <w:szCs w:val="28"/>
        </w:rPr>
        <w:t>Белый А.А.</w:t>
      </w:r>
    </w:p>
    <w:p w:rsidR="00A01983" w:rsidRDefault="00A01983" w:rsidP="00B27CC1">
      <w:pPr>
        <w:rPr>
          <w:b/>
        </w:rPr>
      </w:pPr>
    </w:p>
    <w:p w:rsidR="00A01983" w:rsidRDefault="00A01983" w:rsidP="00B27CC1">
      <w:pPr>
        <w:rPr>
          <w:b/>
        </w:rPr>
      </w:pPr>
    </w:p>
    <w:p w:rsidR="00A01983" w:rsidRDefault="00A01983" w:rsidP="00B27CC1">
      <w:pPr>
        <w:rPr>
          <w:b/>
        </w:rPr>
      </w:pPr>
    </w:p>
    <w:p w:rsidR="00A01983" w:rsidRDefault="00A01983" w:rsidP="00B27CC1">
      <w:pPr>
        <w:rPr>
          <w:b/>
        </w:rPr>
      </w:pPr>
    </w:p>
    <w:sectPr w:rsidR="00A01983" w:rsidSect="00003B07">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38" w:rsidRDefault="00866538">
      <w:r>
        <w:separator/>
      </w:r>
    </w:p>
  </w:endnote>
  <w:endnote w:type="continuationSeparator" w:id="0">
    <w:p w:rsidR="00866538" w:rsidRDefault="0086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2B" w:rsidRDefault="00B1102B">
    <w:pPr>
      <w:pStyle w:val="a7"/>
      <w:jc w:val="right"/>
    </w:pPr>
    <w:r>
      <w:fldChar w:fldCharType="begin"/>
    </w:r>
    <w:r>
      <w:instrText>PAGE   \* MERGEFORMAT</w:instrText>
    </w:r>
    <w:r>
      <w:fldChar w:fldCharType="separate"/>
    </w:r>
    <w:r w:rsidR="000068DF">
      <w:rPr>
        <w:noProof/>
      </w:rPr>
      <w:t>6</w:t>
    </w:r>
    <w:r>
      <w:fldChar w:fldCharType="end"/>
    </w:r>
  </w:p>
  <w:p w:rsidR="00B1102B" w:rsidRDefault="00B110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38" w:rsidRDefault="00866538">
      <w:r>
        <w:separator/>
      </w:r>
    </w:p>
  </w:footnote>
  <w:footnote w:type="continuationSeparator" w:id="0">
    <w:p w:rsidR="00866538" w:rsidRDefault="0086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92D"/>
    <w:multiLevelType w:val="hybridMultilevel"/>
    <w:tmpl w:val="6A8AA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00570"/>
    <w:multiLevelType w:val="hybridMultilevel"/>
    <w:tmpl w:val="A8381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010995"/>
    <w:multiLevelType w:val="hybridMultilevel"/>
    <w:tmpl w:val="B26ED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3E"/>
    <w:rsid w:val="00003B07"/>
    <w:rsid w:val="000068DF"/>
    <w:rsid w:val="00086C9B"/>
    <w:rsid w:val="000A1019"/>
    <w:rsid w:val="00147E2C"/>
    <w:rsid w:val="001603C4"/>
    <w:rsid w:val="001D0EFF"/>
    <w:rsid w:val="00294BEC"/>
    <w:rsid w:val="002C0DEC"/>
    <w:rsid w:val="002F42BA"/>
    <w:rsid w:val="003211BD"/>
    <w:rsid w:val="0042120B"/>
    <w:rsid w:val="00483137"/>
    <w:rsid w:val="004C424A"/>
    <w:rsid w:val="00552A26"/>
    <w:rsid w:val="00573F55"/>
    <w:rsid w:val="00620F64"/>
    <w:rsid w:val="008243BB"/>
    <w:rsid w:val="00866538"/>
    <w:rsid w:val="008C5251"/>
    <w:rsid w:val="008F6917"/>
    <w:rsid w:val="008F69F0"/>
    <w:rsid w:val="00907570"/>
    <w:rsid w:val="00961704"/>
    <w:rsid w:val="00965002"/>
    <w:rsid w:val="00967E61"/>
    <w:rsid w:val="00994378"/>
    <w:rsid w:val="00A003F7"/>
    <w:rsid w:val="00A01983"/>
    <w:rsid w:val="00A73303"/>
    <w:rsid w:val="00AE0719"/>
    <w:rsid w:val="00B1102B"/>
    <w:rsid w:val="00B27CC1"/>
    <w:rsid w:val="00B6534B"/>
    <w:rsid w:val="00B8071E"/>
    <w:rsid w:val="00BC3850"/>
    <w:rsid w:val="00C95416"/>
    <w:rsid w:val="00D013D2"/>
    <w:rsid w:val="00D30C3D"/>
    <w:rsid w:val="00D71A0D"/>
    <w:rsid w:val="00E16A1B"/>
    <w:rsid w:val="00E85A43"/>
    <w:rsid w:val="00E941CB"/>
    <w:rsid w:val="00EE573E"/>
    <w:rsid w:val="00F1408F"/>
    <w:rsid w:val="00FA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FD9ED-4C2B-4109-AC24-A741B8D8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27CC1"/>
    <w:rPr>
      <w:rFonts w:eastAsia="Times New Roman"/>
      <w:sz w:val="22"/>
      <w:szCs w:val="22"/>
      <w:lang w:eastAsia="en-US"/>
    </w:rPr>
  </w:style>
  <w:style w:type="table" w:styleId="a3">
    <w:name w:val="Table Grid"/>
    <w:basedOn w:val="a1"/>
    <w:uiPriority w:val="59"/>
    <w:rsid w:val="00B27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86C9B"/>
    <w:rPr>
      <w:rFonts w:ascii="Times New Roman" w:eastAsia="Times New Roman" w:hAnsi="Times New Roman"/>
      <w:sz w:val="24"/>
      <w:szCs w:val="24"/>
    </w:rPr>
  </w:style>
  <w:style w:type="paragraph" w:styleId="a5">
    <w:name w:val="Balloon Text"/>
    <w:basedOn w:val="a"/>
    <w:link w:val="a6"/>
    <w:uiPriority w:val="99"/>
    <w:semiHidden/>
    <w:unhideWhenUsed/>
    <w:rsid w:val="00F1408F"/>
    <w:rPr>
      <w:rFonts w:ascii="Tahoma" w:hAnsi="Tahoma" w:cs="Tahoma"/>
      <w:sz w:val="16"/>
      <w:szCs w:val="16"/>
    </w:rPr>
  </w:style>
  <w:style w:type="character" w:customStyle="1" w:styleId="a6">
    <w:name w:val="Текст выноски Знак"/>
    <w:link w:val="a5"/>
    <w:uiPriority w:val="99"/>
    <w:semiHidden/>
    <w:rsid w:val="00F1408F"/>
    <w:rPr>
      <w:rFonts w:ascii="Tahoma" w:eastAsia="Times New Roman" w:hAnsi="Tahoma" w:cs="Tahoma"/>
      <w:sz w:val="16"/>
      <w:szCs w:val="16"/>
      <w:lang w:eastAsia="ru-RU"/>
    </w:rPr>
  </w:style>
  <w:style w:type="paragraph" w:styleId="a7">
    <w:name w:val="footer"/>
    <w:basedOn w:val="a"/>
    <w:link w:val="a8"/>
    <w:uiPriority w:val="99"/>
    <w:unhideWhenUsed/>
    <w:rsid w:val="00AE0719"/>
    <w:pPr>
      <w:tabs>
        <w:tab w:val="center" w:pos="4677"/>
        <w:tab w:val="right" w:pos="9355"/>
      </w:tabs>
    </w:pPr>
  </w:style>
  <w:style w:type="character" w:customStyle="1" w:styleId="a8">
    <w:name w:val="Нижний колонтитул Знак"/>
    <w:link w:val="a7"/>
    <w:uiPriority w:val="99"/>
    <w:rsid w:val="00AE0719"/>
    <w:rPr>
      <w:rFonts w:ascii="Times New Roman" w:eastAsia="Times New Roman" w:hAnsi="Times New Roman" w:cs="Times New Roman"/>
      <w:sz w:val="24"/>
      <w:szCs w:val="24"/>
      <w:lang w:eastAsia="ru-RU"/>
    </w:rPr>
  </w:style>
  <w:style w:type="paragraph" w:styleId="a9">
    <w:name w:val="List Paragraph"/>
    <w:basedOn w:val="a"/>
    <w:uiPriority w:val="34"/>
    <w:qFormat/>
    <w:rsid w:val="00AE0719"/>
    <w:pPr>
      <w:ind w:left="720"/>
      <w:contextualSpacing/>
    </w:pPr>
  </w:style>
  <w:style w:type="paragraph" w:styleId="aa">
    <w:name w:val="header"/>
    <w:basedOn w:val="a"/>
    <w:link w:val="ab"/>
    <w:uiPriority w:val="99"/>
    <w:unhideWhenUsed/>
    <w:rsid w:val="00003B07"/>
    <w:pPr>
      <w:tabs>
        <w:tab w:val="center" w:pos="4677"/>
        <w:tab w:val="right" w:pos="9355"/>
      </w:tabs>
    </w:pPr>
  </w:style>
  <w:style w:type="character" w:customStyle="1" w:styleId="ab">
    <w:name w:val="Верхний колонтитул Знак"/>
    <w:link w:val="aa"/>
    <w:uiPriority w:val="99"/>
    <w:rsid w:val="00003B07"/>
    <w:rPr>
      <w:rFonts w:ascii="Times New Roman" w:eastAsia="Times New Roman" w:hAnsi="Times New Roman"/>
      <w:sz w:val="24"/>
      <w:szCs w:val="24"/>
    </w:rPr>
  </w:style>
  <w:style w:type="character" w:customStyle="1" w:styleId="layout">
    <w:name w:val="layout"/>
    <w:basedOn w:val="a0"/>
    <w:rsid w:val="004C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4331">
      <w:bodyDiv w:val="1"/>
      <w:marLeft w:val="0"/>
      <w:marRight w:val="0"/>
      <w:marTop w:val="0"/>
      <w:marBottom w:val="0"/>
      <w:divBdr>
        <w:top w:val="none" w:sz="0" w:space="0" w:color="auto"/>
        <w:left w:val="none" w:sz="0" w:space="0" w:color="auto"/>
        <w:bottom w:val="none" w:sz="0" w:space="0" w:color="auto"/>
        <w:right w:val="none" w:sz="0" w:space="0" w:color="auto"/>
      </w:divBdr>
    </w:div>
    <w:div w:id="686299498">
      <w:bodyDiv w:val="1"/>
      <w:marLeft w:val="0"/>
      <w:marRight w:val="0"/>
      <w:marTop w:val="0"/>
      <w:marBottom w:val="0"/>
      <w:divBdr>
        <w:top w:val="none" w:sz="0" w:space="0" w:color="auto"/>
        <w:left w:val="none" w:sz="0" w:space="0" w:color="auto"/>
        <w:bottom w:val="none" w:sz="0" w:space="0" w:color="auto"/>
        <w:right w:val="none" w:sz="0" w:space="0" w:color="auto"/>
      </w:divBdr>
    </w:div>
    <w:div w:id="21266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1743-B411-45FC-A841-9571EE29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1941</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2022-11-08T14:07:00Z</cp:lastPrinted>
  <dcterms:created xsi:type="dcterms:W3CDTF">2022-11-08T14:02:00Z</dcterms:created>
  <dcterms:modified xsi:type="dcterms:W3CDTF">2022-11-08T14:08:00Z</dcterms:modified>
</cp:coreProperties>
</file>